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1" w:rsidRPr="002C6825" w:rsidRDefault="004939B1" w:rsidP="004939B1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4939B1" w:rsidRPr="002C6825" w:rsidTr="00684BB6">
        <w:trPr>
          <w:trHeight w:hRule="exact" w:val="736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2C6825" w:rsidTr="00684BB6">
        <w:trPr>
          <w:trHeight w:hRule="exact" w:val="712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2C6825" w:rsidTr="00684BB6">
        <w:trPr>
          <w:trHeight w:val="340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2C6825" w:rsidTr="00684BB6">
        <w:trPr>
          <w:trHeight w:val="340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2C6825" w:rsidTr="00684BB6">
        <w:trPr>
          <w:trHeight w:val="64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2C6825" w:rsidTr="00684BB6">
        <w:trPr>
          <w:trHeight w:val="340"/>
        </w:trPr>
        <w:tc>
          <w:tcPr>
            <w:tcW w:w="3922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4939B1" w:rsidRPr="002C6825" w:rsidRDefault="004939B1" w:rsidP="00684BB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939B1" w:rsidRPr="002C6825" w:rsidRDefault="004939B1" w:rsidP="004939B1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4939B1" w:rsidRPr="002C6825" w:rsidRDefault="004939B1" w:rsidP="004939B1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4939B1" w:rsidRPr="002C6825" w:rsidRDefault="004939B1" w:rsidP="004939B1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4939B1" w:rsidRDefault="004939B1" w:rsidP="004939B1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4939B1" w:rsidRPr="002C6825" w:rsidRDefault="004939B1" w:rsidP="004939B1">
      <w:pPr>
        <w:tabs>
          <w:tab w:val="left" w:pos="993"/>
        </w:tabs>
        <w:autoSpaceDE w:val="0"/>
        <w:autoSpaceDN w:val="0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4939B1" w:rsidRPr="002C6825" w:rsidRDefault="004939B1" w:rsidP="004939B1">
      <w:pPr>
        <w:autoSpaceDE w:val="0"/>
        <w:autoSpaceDN w:val="0"/>
        <w:spacing w:after="120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4939B1" w:rsidRPr="002C6825" w:rsidRDefault="004939B1" w:rsidP="004939B1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173EAA">
        <w:rPr>
          <w:rFonts w:ascii="Century Gothic" w:hAnsi="Century Gothic"/>
          <w:b/>
          <w:sz w:val="18"/>
          <w:szCs w:val="18"/>
        </w:rPr>
        <w:t>E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96/2020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939B1" w:rsidRPr="002C6825" w:rsidTr="00684BB6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939B1" w:rsidRPr="00CE539A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E539A">
              <w:rPr>
                <w:rFonts w:ascii="Century Gothic" w:hAnsi="Century Gothic"/>
                <w:b/>
                <w:sz w:val="20"/>
                <w:szCs w:val="20"/>
              </w:rPr>
              <w:t>Dostawy sukcesywne odzieży terenowej i ochronnej dla PIG-PIB</w:t>
            </w:r>
          </w:p>
          <w:p w:rsidR="004939B1" w:rsidRPr="002C6825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CE53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pl-PL"/>
              </w:rPr>
              <w:t>z podziałem na 3 części</w:t>
            </w:r>
          </w:p>
        </w:tc>
      </w:tr>
    </w:tbl>
    <w:p w:rsidR="004939B1" w:rsidRDefault="004939B1" w:rsidP="004939B1">
      <w:pPr>
        <w:autoSpaceDE w:val="0"/>
        <w:autoSpaceDN w:val="0"/>
        <w:adjustRightInd w:val="0"/>
        <w:spacing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bookmarkEnd w:id="0"/>
    <w:bookmarkEnd w:id="1"/>
    <w:p w:rsidR="004939B1" w:rsidRDefault="004939B1" w:rsidP="004939B1">
      <w:pPr>
        <w:autoSpaceDE w:val="0"/>
        <w:autoSpaceDN w:val="0"/>
        <w:adjustRightInd w:val="0"/>
        <w:spacing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4939B1" w:rsidRPr="002C6825" w:rsidRDefault="004939B1" w:rsidP="004939B1">
      <w:pPr>
        <w:autoSpaceDE w:val="0"/>
        <w:autoSpaceDN w:val="0"/>
        <w:adjustRightInd w:val="0"/>
        <w:spacing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939B1" w:rsidRPr="002C6825" w:rsidRDefault="004939B1" w:rsidP="004939B1">
      <w:pPr>
        <w:autoSpaceDE w:val="0"/>
        <w:autoSpaceDN w:val="0"/>
        <w:adjustRightInd w:val="0"/>
        <w:spacing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p w:rsidR="004939B1" w:rsidRPr="00514086" w:rsidRDefault="004939B1" w:rsidP="004939B1">
      <w:pPr>
        <w:pStyle w:val="Kreska"/>
        <w:numPr>
          <w:ilvl w:val="0"/>
          <w:numId w:val="0"/>
        </w:numPr>
        <w:spacing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p w:rsidR="004939B1" w:rsidRDefault="004939B1" w:rsidP="004939B1">
      <w:pPr>
        <w:numPr>
          <w:ilvl w:val="0"/>
          <w:numId w:val="6"/>
        </w:numPr>
        <w:autoSpaceDE w:val="0"/>
        <w:autoSpaceDN w:val="0"/>
        <w:spacing w:after="120" w:line="288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 xml:space="preserve"> brutto:</w:t>
      </w:r>
    </w:p>
    <w:p w:rsidR="004939B1" w:rsidRPr="001E4E80" w:rsidRDefault="004939B1" w:rsidP="004939B1">
      <w:pPr>
        <w:pStyle w:val="Akapitzlist"/>
        <w:numPr>
          <w:ilvl w:val="1"/>
          <w:numId w:val="6"/>
        </w:numPr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1E4E80">
        <w:rPr>
          <w:rFonts w:ascii="Century Gothic" w:hAnsi="Century Gothic"/>
          <w:b/>
          <w:sz w:val="18"/>
          <w:szCs w:val="18"/>
        </w:rPr>
        <w:t>dla części nr 1</w:t>
      </w:r>
      <w:r w:rsidRPr="001E4E80">
        <w:rPr>
          <w:rFonts w:ascii="Century Gothic" w:hAnsi="Century Gothic"/>
          <w:sz w:val="18"/>
          <w:szCs w:val="18"/>
        </w:rPr>
        <w:t xml:space="preserve">: </w:t>
      </w:r>
      <w:r w:rsidRPr="001E4E80">
        <w:rPr>
          <w:rFonts w:ascii="Century Gothic" w:hAnsi="Century Gothic"/>
          <w:bCs/>
          <w:sz w:val="18"/>
          <w:szCs w:val="18"/>
        </w:rPr>
        <w:t>………………zł słownie złotych: ……………………………………………..……………… …/100 wyliczoną zgodnie z załączonym do oferty Formularzem cenowym (Załącznik 3 A do SIWZ)</w:t>
      </w:r>
      <w:r w:rsidRPr="001E4E80">
        <w:rPr>
          <w:rFonts w:ascii="Century Gothic" w:hAnsi="Century Gothic"/>
          <w:sz w:val="18"/>
          <w:szCs w:val="18"/>
        </w:rPr>
        <w:t>;</w:t>
      </w:r>
    </w:p>
    <w:p w:rsidR="004939B1" w:rsidRPr="008352F5" w:rsidRDefault="004939B1" w:rsidP="004939B1">
      <w:pPr>
        <w:pStyle w:val="Kreska"/>
        <w:numPr>
          <w:ilvl w:val="1"/>
          <w:numId w:val="6"/>
        </w:numPr>
        <w:spacing w:befor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</w:t>
      </w:r>
      <w:r w:rsidRPr="008352F5">
        <w:rPr>
          <w:rFonts w:ascii="Century Gothic" w:hAnsi="Century Gothic"/>
          <w:sz w:val="18"/>
          <w:szCs w:val="18"/>
        </w:rPr>
        <w:t>dzielamy gwarancji na dostarczone produkty</w:t>
      </w:r>
      <w:r>
        <w:rPr>
          <w:rFonts w:ascii="Century Gothic" w:hAnsi="Century Gothic"/>
          <w:sz w:val="18"/>
          <w:szCs w:val="18"/>
        </w:rPr>
        <w:t xml:space="preserve"> </w:t>
      </w:r>
      <w:r w:rsidRPr="001E4E80">
        <w:rPr>
          <w:rFonts w:ascii="Century Gothic" w:hAnsi="Century Gothic"/>
          <w:b/>
          <w:sz w:val="18"/>
          <w:szCs w:val="18"/>
        </w:rPr>
        <w:t>dla części nr 1</w:t>
      </w:r>
      <w:r w:rsidRPr="001E4E8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*</w:t>
      </w:r>
      <w:r w:rsidRPr="008352F5">
        <w:rPr>
          <w:rFonts w:ascii="Century Gothic" w:hAnsi="Century Gothic"/>
          <w:sz w:val="18"/>
          <w:szCs w:val="18"/>
        </w:rPr>
        <w:t>:</w:t>
      </w: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513"/>
      </w:tblGrid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miesiące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39B1" w:rsidRDefault="004939B1" w:rsidP="004939B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*właściwe zaznaczyć </w:t>
      </w:r>
      <w:r w:rsidRPr="008352F5">
        <w:rPr>
          <w:rFonts w:ascii="Century Gothic" w:hAnsi="Century Gothic"/>
          <w:b/>
          <w:sz w:val="18"/>
          <w:szCs w:val="18"/>
        </w:rPr>
        <w:t>X</w:t>
      </w:r>
    </w:p>
    <w:p w:rsidR="004939B1" w:rsidRPr="00173EAA" w:rsidRDefault="004939B1" w:rsidP="004939B1">
      <w:pPr>
        <w:pStyle w:val="Akapitzlist"/>
        <w:autoSpaceDE w:val="0"/>
        <w:autoSpaceDN w:val="0"/>
        <w:spacing w:after="120" w:line="288" w:lineRule="auto"/>
        <w:ind w:left="757"/>
        <w:contextualSpacing w:val="0"/>
        <w:jc w:val="both"/>
        <w:rPr>
          <w:rFonts w:ascii="Century Gothic" w:hAnsi="Century Gothic"/>
          <w:sz w:val="18"/>
          <w:szCs w:val="18"/>
        </w:rPr>
      </w:pPr>
    </w:p>
    <w:p w:rsidR="004939B1" w:rsidRPr="001E4E80" w:rsidRDefault="004939B1" w:rsidP="004939B1">
      <w:pPr>
        <w:pStyle w:val="Akapitzlist"/>
        <w:numPr>
          <w:ilvl w:val="1"/>
          <w:numId w:val="5"/>
        </w:numPr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1E4E80">
        <w:rPr>
          <w:rFonts w:ascii="Century Gothic" w:hAnsi="Century Gothic"/>
          <w:b/>
          <w:sz w:val="18"/>
          <w:szCs w:val="18"/>
        </w:rPr>
        <w:t>dla części nr 2</w:t>
      </w:r>
      <w:r w:rsidRPr="001E4E80">
        <w:rPr>
          <w:rFonts w:ascii="Century Gothic" w:hAnsi="Century Gothic"/>
          <w:sz w:val="18"/>
          <w:szCs w:val="18"/>
        </w:rPr>
        <w:t xml:space="preserve">: </w:t>
      </w:r>
      <w:r w:rsidRPr="001E4E80">
        <w:rPr>
          <w:rFonts w:ascii="Century Gothic" w:hAnsi="Century Gothic"/>
          <w:bCs/>
          <w:sz w:val="18"/>
          <w:szCs w:val="18"/>
        </w:rPr>
        <w:t>………………zł słownie złotych: ……………………………………………..……………… …/100 wyliczoną zgodnie z załączonym do oferty Formularzem cenowym (Załącznik 3 A do SIWZ)</w:t>
      </w:r>
      <w:r w:rsidRPr="001E4E80">
        <w:rPr>
          <w:rFonts w:ascii="Century Gothic" w:hAnsi="Century Gothic"/>
          <w:bCs/>
          <w:sz w:val="18"/>
          <w:szCs w:val="18"/>
          <w:lang w:val="pl-PL"/>
        </w:rPr>
        <w:t>;</w:t>
      </w:r>
    </w:p>
    <w:p w:rsidR="004939B1" w:rsidRPr="008352F5" w:rsidRDefault="004939B1" w:rsidP="004939B1">
      <w:pPr>
        <w:pStyle w:val="Kreska"/>
        <w:numPr>
          <w:ilvl w:val="1"/>
          <w:numId w:val="5"/>
        </w:numPr>
        <w:spacing w:befor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u</w:t>
      </w:r>
      <w:r w:rsidRPr="008352F5">
        <w:rPr>
          <w:rFonts w:ascii="Century Gothic" w:hAnsi="Century Gothic"/>
          <w:sz w:val="18"/>
          <w:szCs w:val="18"/>
        </w:rPr>
        <w:t>dzielamy gwarancji na dostarczone produkty</w:t>
      </w:r>
      <w:r>
        <w:rPr>
          <w:rFonts w:ascii="Century Gothic" w:hAnsi="Century Gothic"/>
          <w:sz w:val="18"/>
          <w:szCs w:val="18"/>
        </w:rPr>
        <w:t xml:space="preserve"> </w:t>
      </w:r>
      <w:r w:rsidRPr="001E4E80">
        <w:rPr>
          <w:rFonts w:ascii="Century Gothic" w:hAnsi="Century Gothic"/>
          <w:b/>
          <w:sz w:val="18"/>
          <w:szCs w:val="18"/>
        </w:rPr>
        <w:t xml:space="preserve">dla części nr </w:t>
      </w:r>
      <w:r>
        <w:rPr>
          <w:rFonts w:ascii="Century Gothic" w:hAnsi="Century Gothic"/>
          <w:b/>
          <w:sz w:val="18"/>
          <w:szCs w:val="18"/>
        </w:rPr>
        <w:t>2</w:t>
      </w:r>
      <w:r w:rsidRPr="001E4E8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*</w:t>
      </w:r>
      <w:r w:rsidRPr="008352F5">
        <w:rPr>
          <w:rFonts w:ascii="Century Gothic" w:hAnsi="Century Gothic"/>
          <w:sz w:val="18"/>
          <w:szCs w:val="18"/>
        </w:rPr>
        <w:t>:</w:t>
      </w: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513"/>
      </w:tblGrid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miesiące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39B1" w:rsidRDefault="004939B1" w:rsidP="004939B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8352F5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*właściwe zaznaczyć </w:t>
      </w:r>
      <w:r w:rsidRPr="008352F5">
        <w:rPr>
          <w:rFonts w:ascii="Century Gothic" w:hAnsi="Century Gothic"/>
          <w:b/>
          <w:sz w:val="18"/>
          <w:szCs w:val="18"/>
        </w:rPr>
        <w:t>X</w:t>
      </w:r>
    </w:p>
    <w:p w:rsidR="004939B1" w:rsidRPr="001E4E80" w:rsidRDefault="004939B1" w:rsidP="004939B1">
      <w:pPr>
        <w:pStyle w:val="Akapitzlist"/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</w:p>
    <w:p w:rsidR="004939B1" w:rsidRPr="001E4E80" w:rsidRDefault="004939B1" w:rsidP="004939B1">
      <w:pPr>
        <w:pStyle w:val="Akapitzlist"/>
        <w:numPr>
          <w:ilvl w:val="1"/>
          <w:numId w:val="10"/>
        </w:numPr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1E4E80">
        <w:rPr>
          <w:rFonts w:ascii="Century Gothic" w:hAnsi="Century Gothic"/>
          <w:b/>
          <w:sz w:val="18"/>
          <w:szCs w:val="18"/>
        </w:rPr>
        <w:t xml:space="preserve">dla części nr </w:t>
      </w:r>
      <w:r w:rsidRPr="001E4E80">
        <w:rPr>
          <w:rFonts w:ascii="Century Gothic" w:hAnsi="Century Gothic"/>
          <w:b/>
          <w:sz w:val="18"/>
          <w:szCs w:val="18"/>
          <w:lang w:val="pl-PL"/>
        </w:rPr>
        <w:t>3</w:t>
      </w:r>
      <w:r w:rsidRPr="001E4E80">
        <w:rPr>
          <w:rFonts w:ascii="Century Gothic" w:hAnsi="Century Gothic"/>
          <w:sz w:val="18"/>
          <w:szCs w:val="18"/>
        </w:rPr>
        <w:t xml:space="preserve">: </w:t>
      </w:r>
      <w:r w:rsidRPr="001E4E80">
        <w:rPr>
          <w:rFonts w:ascii="Century Gothic" w:hAnsi="Century Gothic"/>
          <w:bCs/>
          <w:sz w:val="18"/>
          <w:szCs w:val="18"/>
        </w:rPr>
        <w:t>………………zł słownie złotych: ……………………………………………..……………… …/100 wyliczoną zgodnie z załączonym do oferty Formularzem cenowym (Załącznik 3 A do SIWZ).</w:t>
      </w:r>
    </w:p>
    <w:p w:rsidR="004939B1" w:rsidRPr="008352F5" w:rsidRDefault="004939B1" w:rsidP="004939B1">
      <w:pPr>
        <w:pStyle w:val="Kreska"/>
        <w:numPr>
          <w:ilvl w:val="1"/>
          <w:numId w:val="10"/>
        </w:numPr>
        <w:spacing w:before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</w:t>
      </w:r>
      <w:r w:rsidRPr="008352F5">
        <w:rPr>
          <w:rFonts w:ascii="Century Gothic" w:hAnsi="Century Gothic"/>
          <w:sz w:val="18"/>
          <w:szCs w:val="18"/>
        </w:rPr>
        <w:t>dzielamy gwarancji na dostarczone produkty</w:t>
      </w:r>
      <w:r>
        <w:rPr>
          <w:rFonts w:ascii="Century Gothic" w:hAnsi="Century Gothic"/>
          <w:sz w:val="18"/>
          <w:szCs w:val="18"/>
        </w:rPr>
        <w:t xml:space="preserve"> </w:t>
      </w:r>
      <w:r w:rsidRPr="001E4E80">
        <w:rPr>
          <w:rFonts w:ascii="Century Gothic" w:hAnsi="Century Gothic"/>
          <w:b/>
          <w:sz w:val="18"/>
          <w:szCs w:val="18"/>
        </w:rPr>
        <w:t xml:space="preserve">dla części nr </w:t>
      </w:r>
      <w:r>
        <w:rPr>
          <w:rFonts w:ascii="Century Gothic" w:hAnsi="Century Gothic"/>
          <w:b/>
          <w:sz w:val="18"/>
          <w:szCs w:val="18"/>
        </w:rPr>
        <w:t>3</w:t>
      </w:r>
      <w:r w:rsidRPr="001E4E80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*</w:t>
      </w:r>
      <w:r w:rsidRPr="008352F5">
        <w:rPr>
          <w:rFonts w:ascii="Century Gothic" w:hAnsi="Century Gothic"/>
          <w:sz w:val="18"/>
          <w:szCs w:val="18"/>
        </w:rPr>
        <w:t>:</w:t>
      </w: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513"/>
      </w:tblGrid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miesiące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9B1" w:rsidTr="00684BB6">
        <w:trPr>
          <w:trHeight w:val="350"/>
        </w:trPr>
        <w:tc>
          <w:tcPr>
            <w:tcW w:w="1258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miesięcy</w:t>
            </w:r>
          </w:p>
        </w:tc>
        <w:tc>
          <w:tcPr>
            <w:tcW w:w="513" w:type="dxa"/>
          </w:tcPr>
          <w:p w:rsidR="004939B1" w:rsidRDefault="004939B1" w:rsidP="00684BB6">
            <w:pPr>
              <w:pStyle w:val="Kreska"/>
              <w:numPr>
                <w:ilvl w:val="0"/>
                <w:numId w:val="0"/>
              </w:num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39B1" w:rsidRDefault="004939B1" w:rsidP="004939B1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*właściwe zaznaczyć </w:t>
      </w:r>
      <w:r w:rsidRPr="008352F5">
        <w:rPr>
          <w:rFonts w:ascii="Century Gothic" w:hAnsi="Century Gothic"/>
          <w:b/>
          <w:sz w:val="18"/>
          <w:szCs w:val="18"/>
        </w:rPr>
        <w:t>X</w:t>
      </w:r>
    </w:p>
    <w:p w:rsidR="004939B1" w:rsidRPr="00173EAA" w:rsidRDefault="004939B1" w:rsidP="004939B1">
      <w:pPr>
        <w:pStyle w:val="Akapitzlist"/>
        <w:autoSpaceDE w:val="0"/>
        <w:autoSpaceDN w:val="0"/>
        <w:spacing w:after="120" w:line="288" w:lineRule="auto"/>
        <w:ind w:left="757"/>
        <w:contextualSpacing w:val="0"/>
        <w:jc w:val="both"/>
        <w:rPr>
          <w:rFonts w:ascii="Century Gothic" w:hAnsi="Century Gothic"/>
          <w:sz w:val="18"/>
          <w:szCs w:val="18"/>
        </w:rPr>
      </w:pPr>
    </w:p>
    <w:p w:rsidR="004939B1" w:rsidRPr="00572A53" w:rsidRDefault="004939B1" w:rsidP="004939B1">
      <w:pPr>
        <w:suppressAutoHyphens/>
        <w:autoSpaceDE w:val="0"/>
        <w:autoSpaceDN w:val="0"/>
        <w:adjustRightInd w:val="0"/>
        <w:spacing w:after="120" w:line="288" w:lineRule="auto"/>
        <w:contextualSpacing/>
        <w:jc w:val="both"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>W przypadku składania oferty na kilka części należy podać cenę za wykonanie przedmiotu zamówienia w danych częściach</w:t>
      </w:r>
      <w:r>
        <w:rPr>
          <w:rFonts w:ascii="Century Gothic" w:hAnsi="Century Gothic"/>
          <w:b/>
          <w:i/>
          <w:sz w:val="18"/>
          <w:szCs w:val="18"/>
        </w:rPr>
        <w:t xml:space="preserve">, na które składana jest oferta. </w:t>
      </w:r>
    </w:p>
    <w:p w:rsidR="004939B1" w:rsidRDefault="004939B1" w:rsidP="004939B1">
      <w:pPr>
        <w:contextualSpacing/>
        <w:rPr>
          <w:rFonts w:ascii="Century Gothic" w:hAnsi="Century Gothic"/>
          <w:b/>
          <w:sz w:val="18"/>
          <w:szCs w:val="18"/>
        </w:rPr>
      </w:pPr>
    </w:p>
    <w:p w:rsidR="004939B1" w:rsidRPr="001E4E80" w:rsidRDefault="004939B1" w:rsidP="004939B1">
      <w:pPr>
        <w:pStyle w:val="Kreska"/>
        <w:rPr>
          <w:rFonts w:ascii="Century Gothic" w:hAnsi="Century Gothic"/>
          <w:sz w:val="18"/>
          <w:szCs w:val="18"/>
        </w:rPr>
      </w:pPr>
      <w:r w:rsidRPr="001E4E80">
        <w:rPr>
          <w:rFonts w:ascii="Century Gothic" w:hAnsi="Century Gothic"/>
          <w:sz w:val="18"/>
          <w:szCs w:val="18"/>
        </w:rPr>
        <w:t xml:space="preserve">Termin wykonania zamówienia: </w:t>
      </w:r>
      <w:r w:rsidRPr="001E4E80">
        <w:rPr>
          <w:rFonts w:ascii="Century Gothic" w:hAnsi="Century Gothic"/>
          <w:b/>
          <w:sz w:val="18"/>
          <w:szCs w:val="18"/>
        </w:rPr>
        <w:t>zgodnie z pkt 4 SIWZ</w:t>
      </w:r>
      <w:r w:rsidRPr="001E4E80">
        <w:rPr>
          <w:rFonts w:ascii="Century Gothic" w:hAnsi="Century Gothic"/>
          <w:sz w:val="18"/>
          <w:szCs w:val="18"/>
        </w:rPr>
        <w:t>.</w:t>
      </w:r>
    </w:p>
    <w:p w:rsidR="004939B1" w:rsidRDefault="004939B1" w:rsidP="004939B1">
      <w:pPr>
        <w:numPr>
          <w:ilvl w:val="0"/>
          <w:numId w:val="1"/>
        </w:numPr>
        <w:autoSpaceDE w:val="0"/>
        <w:autoSpaceDN w:val="0"/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4939B1" w:rsidRPr="002C6825" w:rsidRDefault="004939B1" w:rsidP="004939B1">
      <w:pPr>
        <w:numPr>
          <w:ilvl w:val="0"/>
          <w:numId w:val="1"/>
        </w:numPr>
        <w:suppressAutoHyphens/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Zapoznaliśmy się z treścią SIWZ, a w szczególności z opisem przedmiotu zamówienia i z istotnymi postanowieniami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warunkach i zasadach określonych tam przez Zamawiającego;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płatności określone w SIWZ;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dn. 27 kwietnia 2016 r. w sprawie ochrony osób fizycznych </w:t>
      </w:r>
      <w:r>
        <w:rPr>
          <w:rFonts w:ascii="Century Gothic" w:hAnsi="Century Gothic"/>
          <w:sz w:val="18"/>
          <w:szCs w:val="18"/>
          <w:lang w:eastAsia="pl-PL"/>
        </w:rPr>
        <w:br/>
      </w:r>
      <w:r w:rsidRPr="005562D1">
        <w:rPr>
          <w:rFonts w:ascii="Century Gothic" w:hAnsi="Century Gothic"/>
          <w:sz w:val="18"/>
          <w:szCs w:val="18"/>
          <w:lang w:eastAsia="pl-PL"/>
        </w:rPr>
        <w:t>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4939B1" w:rsidRPr="00D44D3B" w:rsidTr="00684BB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4939B1" w:rsidRPr="00D44D3B" w:rsidTr="00684BB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939B1" w:rsidRPr="00D44D3B" w:rsidTr="00684BB6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939B1" w:rsidRDefault="004939B1" w:rsidP="004939B1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4939B1" w:rsidRPr="00C52907" w:rsidRDefault="004939B1" w:rsidP="004939B1">
      <w:pPr>
        <w:numPr>
          <w:ilvl w:val="0"/>
          <w:numId w:val="2"/>
        </w:numPr>
        <w:tabs>
          <w:tab w:val="clear" w:pos="1647"/>
          <w:tab w:val="num" w:pos="567"/>
        </w:tabs>
        <w:suppressAutoHyphens/>
        <w:spacing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4939B1" w:rsidRPr="00D44D3B" w:rsidRDefault="004939B1" w:rsidP="004939B1">
      <w:pPr>
        <w:suppressAutoHyphens/>
        <w:autoSpaceDE w:val="0"/>
        <w:autoSpaceDN w:val="0"/>
        <w:spacing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4939B1" w:rsidRPr="003E4561" w:rsidRDefault="004939B1" w:rsidP="004939B1">
      <w:pPr>
        <w:suppressAutoHyphens/>
        <w:autoSpaceDE w:val="0"/>
        <w:autoSpaceDN w:val="0"/>
        <w:spacing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4939B1" w:rsidRDefault="004939B1" w:rsidP="004939B1">
      <w:pPr>
        <w:numPr>
          <w:ilvl w:val="0"/>
          <w:numId w:val="2"/>
        </w:numPr>
        <w:tabs>
          <w:tab w:val="clear" w:pos="1647"/>
          <w:tab w:val="num" w:pos="567"/>
        </w:tabs>
        <w:suppressAutoHyphens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4939B1" w:rsidRDefault="004939B1" w:rsidP="004939B1">
      <w:pPr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4939B1" w:rsidRPr="00D8103D" w:rsidRDefault="004939B1" w:rsidP="004939B1">
      <w:pPr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4939B1" w:rsidRPr="00D44D3B" w:rsidTr="00684BB6">
        <w:tc>
          <w:tcPr>
            <w:tcW w:w="2693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w formie elektronicznej, wydający urząd lub organ/numer i nazwa postępowania o udzielenie zamówienia publicznego </w:t>
            </w:r>
          </w:p>
        </w:tc>
      </w:tr>
      <w:tr w:rsidR="004939B1" w:rsidRPr="00D44D3B" w:rsidTr="00684BB6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939B1" w:rsidRPr="00D44D3B" w:rsidTr="00684BB6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4939B1" w:rsidRPr="00D44D3B" w:rsidRDefault="004939B1" w:rsidP="00684BB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939B1" w:rsidRPr="00D44D3B" w:rsidRDefault="004939B1" w:rsidP="004939B1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4939B1" w:rsidRDefault="004939B1" w:rsidP="004939B1">
      <w:pPr>
        <w:numPr>
          <w:ilvl w:val="0"/>
          <w:numId w:val="2"/>
        </w:numPr>
        <w:tabs>
          <w:tab w:val="clear" w:pos="1647"/>
          <w:tab w:val="num" w:pos="567"/>
        </w:tabs>
        <w:spacing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4939B1" w:rsidRPr="003660D7" w:rsidRDefault="004939B1" w:rsidP="004939B1">
      <w:pPr>
        <w:numPr>
          <w:ilvl w:val="0"/>
          <w:numId w:val="2"/>
        </w:numPr>
        <w:tabs>
          <w:tab w:val="clear" w:pos="1647"/>
          <w:tab w:val="num" w:pos="567"/>
        </w:tabs>
        <w:spacing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4939B1" w:rsidRPr="00D44D3B" w:rsidTr="00684BB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D44D3B" w:rsidTr="00684BB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D44D3B" w:rsidTr="00684BB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D44D3B" w:rsidTr="00684BB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4939B1" w:rsidRPr="00D44D3B" w:rsidTr="00684BB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4939B1" w:rsidRPr="00D44D3B" w:rsidRDefault="004939B1" w:rsidP="004939B1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939B1" w:rsidRPr="00D44D3B" w:rsidRDefault="004939B1" w:rsidP="004939B1">
      <w:pPr>
        <w:numPr>
          <w:ilvl w:val="0"/>
          <w:numId w:val="2"/>
        </w:numPr>
        <w:tabs>
          <w:tab w:val="clear" w:pos="1647"/>
          <w:tab w:val="num" w:pos="709"/>
        </w:tabs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4939B1" w:rsidRPr="00D44D3B" w:rsidRDefault="004939B1" w:rsidP="004939B1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939B1" w:rsidRDefault="004939B1" w:rsidP="004939B1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4939B1" w:rsidRPr="00D44D3B" w:rsidRDefault="004939B1" w:rsidP="004939B1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939B1" w:rsidRPr="00D44D3B" w:rsidRDefault="004939B1" w:rsidP="004939B1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4939B1" w:rsidRPr="00D44D3B" w:rsidTr="00684BB6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D44D3B" w:rsidTr="00684BB6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Default="004939B1" w:rsidP="00684BB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4939B1" w:rsidRPr="00D44D3B" w:rsidRDefault="004939B1" w:rsidP="00684BB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D44D3B" w:rsidRDefault="004939B1" w:rsidP="00684BB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4939B1" w:rsidRDefault="004939B1" w:rsidP="004939B1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4939B1" w:rsidRDefault="004939B1" w:rsidP="004939B1">
      <w:pPr>
        <w:ind w:left="6372"/>
        <w:jc w:val="center"/>
        <w:rPr>
          <w:rFonts w:ascii="Century Gothic" w:hAnsi="Century Gothic"/>
          <w:b/>
          <w:sz w:val="18"/>
          <w:szCs w:val="18"/>
          <w:lang w:eastAsia="pl-PL"/>
        </w:rPr>
        <w:sectPr w:rsidR="004939B1" w:rsidSect="00792BAF">
          <w:headerReference w:type="default" r:id="rId6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 część 1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4939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4939B1" w:rsidRPr="005775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część nr 1</w:t>
      </w:r>
    </w:p>
    <w:p w:rsidR="004939B1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ostawy sukcesywne odzieży terenowej i ochronnej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z podziałem na 3 części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4939B1" w:rsidRPr="003D2395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4939B1" w:rsidRPr="003B2A23" w:rsidRDefault="004939B1" w:rsidP="00684BB6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1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SIWZ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I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</w:p>
          <w:p w:rsidR="004939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/parę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4939B1" w:rsidRPr="00642D8F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=4x5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D4877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B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uty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antypoślizgowe terenowe 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całoroczne </w:t>
            </w:r>
            <w:r>
              <w:rPr>
                <w:rFonts w:ascii="Century Gothic" w:hAnsi="Century Gothic"/>
                <w:sz w:val="18"/>
                <w:szCs w:val="18"/>
              </w:rPr>
              <w:t>wysokie(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>za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kostk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>ę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B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uty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antypoślizgowe terenowe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całoroczne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val="pl-PL"/>
              </w:rPr>
              <w:t>nis</w:t>
            </w:r>
            <w:r>
              <w:rPr>
                <w:rFonts w:ascii="Century Gothic" w:hAnsi="Century Gothic"/>
                <w:sz w:val="18"/>
                <w:szCs w:val="18"/>
              </w:rPr>
              <w:t>kie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(do kostki)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7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pl-PL"/>
              </w:rPr>
              <w:t>Spodnie terenowe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181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Akapitzlist"/>
              <w:numPr>
                <w:ilvl w:val="0"/>
                <w:numId w:val="7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3D3024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Century Gothic" w:hAnsi="Century Gothic"/>
                <w:sz w:val="18"/>
                <w:szCs w:val="18"/>
                <w:lang w:val="pl-PL"/>
              </w:rPr>
              <w:t>Stuptuty</w:t>
            </w:r>
            <w:proofErr w:type="spellEnd"/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(ochraniacze na buty)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70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D2395" w:rsidRDefault="004939B1" w:rsidP="00684BB6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4939B1" w:rsidRPr="00985311" w:rsidRDefault="004939B1" w:rsidP="004939B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</w:t>
      </w:r>
      <w:r w:rsidRPr="00985311">
        <w:rPr>
          <w:rFonts w:ascii="Century Gothic" w:hAnsi="Century Gothic"/>
          <w:b/>
          <w:i/>
          <w:sz w:val="16"/>
          <w:szCs w:val="16"/>
        </w:rPr>
        <w:t>*Cena jednostkowa określona przez Wykonawcę w tabeli powyżej (kol. 5) zostanie ustalona na okres ważności umowy i nie będzie podlegała zmianom.</w:t>
      </w:r>
    </w:p>
    <w:p w:rsidR="004939B1" w:rsidRPr="0045268D" w:rsidRDefault="004939B1" w:rsidP="004939B1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4"/>
          <w:szCs w:val="14"/>
        </w:rPr>
      </w:pPr>
    </w:p>
    <w:p w:rsidR="004939B1" w:rsidRDefault="004939B1" w:rsidP="004939B1">
      <w:pPr>
        <w:tabs>
          <w:tab w:val="left" w:pos="0"/>
        </w:tabs>
        <w:suppressAutoHyphens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4939B1" w:rsidRPr="001838EC" w:rsidRDefault="004939B1" w:rsidP="004939B1">
      <w:pPr>
        <w:rPr>
          <w:rFonts w:ascii="Garamond" w:hAnsi="Garamond"/>
          <w:color w:val="000000"/>
          <w:sz w:val="20"/>
          <w:szCs w:val="20"/>
        </w:rPr>
      </w:pPr>
    </w:p>
    <w:p w:rsidR="004939B1" w:rsidRPr="001838EC" w:rsidRDefault="004939B1" w:rsidP="004939B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4939B1" w:rsidRDefault="004939B1" w:rsidP="004939B1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lastRenderedPageBreak/>
        <w:tab/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</w: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4939B1" w:rsidRDefault="004939B1" w:rsidP="004939B1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4939B1" w:rsidRDefault="004939B1" w:rsidP="004939B1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  <w:sectPr w:rsidR="004939B1" w:rsidSect="00792BAF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 xml:space="preserve">3 A część 2  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4939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4939B1" w:rsidRPr="005775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część nr 2</w:t>
      </w:r>
    </w:p>
    <w:p w:rsidR="004939B1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ostawy sukcesywne odzieży terenowej i ochronnej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z podziałem na 3 części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4939B1" w:rsidRPr="003D2395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4939B1" w:rsidRPr="003B2A23" w:rsidRDefault="004939B1" w:rsidP="00684BB6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1 do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SIWZ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I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</w:p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4939B1" w:rsidRPr="00642D8F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=4x5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before="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1635BC">
              <w:rPr>
                <w:rFonts w:ascii="Century Gothic" w:hAnsi="Century Gothic"/>
                <w:sz w:val="18"/>
                <w:szCs w:val="18"/>
              </w:rPr>
              <w:t>K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urtka zewnętrzna </w:t>
            </w:r>
          </w:p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before="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przeciwdeszczowa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8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Kurtka ocieplająca - polar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>K</w:t>
            </w:r>
            <w:proofErr w:type="spellStart"/>
            <w:r w:rsidRPr="00D31267">
              <w:rPr>
                <w:rFonts w:ascii="Century Gothic" w:hAnsi="Century Gothic"/>
                <w:sz w:val="18"/>
                <w:szCs w:val="18"/>
              </w:rPr>
              <w:t>oszulka</w:t>
            </w:r>
            <w:proofErr w:type="spellEnd"/>
            <w:r w:rsidRPr="00D31267">
              <w:rPr>
                <w:rFonts w:ascii="Century Gothic" w:hAnsi="Century Gothic"/>
                <w:sz w:val="18"/>
                <w:szCs w:val="18"/>
              </w:rPr>
              <w:t xml:space="preserve"> typu T-shirt krótki rękaw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415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Akapitzlist"/>
              <w:numPr>
                <w:ilvl w:val="0"/>
                <w:numId w:val="8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color w:val="000000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pl-PL"/>
              </w:rPr>
              <w:t>Czapka zimowa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D2395" w:rsidRDefault="004939B1" w:rsidP="00684BB6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F58B9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5F58B9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</w:t>
            </w:r>
          </w:p>
        </w:tc>
      </w:tr>
    </w:tbl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4939B1" w:rsidRPr="00985311" w:rsidRDefault="004939B1" w:rsidP="004939B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jednostkowa określona przez Wykonawcę w tabeli powyżej (kol. 5) zostanie ustalona na okres ważności umowy i nie będzie podlegała zmianom.</w:t>
      </w:r>
    </w:p>
    <w:p w:rsidR="004939B1" w:rsidRPr="0045268D" w:rsidRDefault="004939B1" w:rsidP="004939B1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4"/>
          <w:szCs w:val="14"/>
        </w:rPr>
      </w:pPr>
    </w:p>
    <w:p w:rsidR="004939B1" w:rsidRDefault="004939B1" w:rsidP="004939B1">
      <w:pPr>
        <w:tabs>
          <w:tab w:val="left" w:pos="0"/>
        </w:tabs>
        <w:suppressAutoHyphens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4939B1" w:rsidRPr="001838EC" w:rsidRDefault="004939B1" w:rsidP="004939B1">
      <w:pPr>
        <w:rPr>
          <w:rFonts w:ascii="Garamond" w:hAnsi="Garamond"/>
          <w:color w:val="000000"/>
          <w:sz w:val="20"/>
          <w:szCs w:val="20"/>
        </w:rPr>
      </w:pPr>
    </w:p>
    <w:p w:rsidR="004939B1" w:rsidRPr="001838EC" w:rsidRDefault="004939B1" w:rsidP="004939B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4939B1" w:rsidRDefault="004939B1" w:rsidP="004939B1">
      <w:pPr>
        <w:ind w:left="6372"/>
        <w:jc w:val="both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  <w:sectPr w:rsidR="004939B1" w:rsidSect="00792BAF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</w:p>
    <w:p w:rsidR="004939B1" w:rsidRDefault="004939B1" w:rsidP="004939B1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color w:val="000000"/>
          <w:sz w:val="18"/>
          <w:szCs w:val="18"/>
        </w:rPr>
        <w:t>3 A część 3</w:t>
      </w:r>
      <w:r w:rsidRPr="00A42EC9">
        <w:rPr>
          <w:rFonts w:ascii="Century Gothic" w:hAnsi="Century Gothic"/>
          <w:b/>
          <w:color w:val="000000"/>
          <w:sz w:val="18"/>
          <w:szCs w:val="18"/>
        </w:rPr>
        <w:t xml:space="preserve"> do </w:t>
      </w:r>
      <w:r>
        <w:rPr>
          <w:rFonts w:ascii="Century Gothic" w:hAnsi="Century Gothic"/>
          <w:b/>
          <w:color w:val="000000"/>
          <w:sz w:val="18"/>
          <w:szCs w:val="18"/>
        </w:rPr>
        <w:t>SIWZ</w:t>
      </w:r>
    </w:p>
    <w:p w:rsidR="004939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F</w:t>
      </w: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>ormularz cenowy</w:t>
      </w:r>
    </w:p>
    <w:p w:rsidR="004939B1" w:rsidRPr="005775B1" w:rsidRDefault="004939B1" w:rsidP="004939B1">
      <w:pPr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część nr 3</w:t>
      </w:r>
    </w:p>
    <w:p w:rsidR="004939B1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ostawy sukcesywne odzieży terenowej i ochronnej dla PIG-PIB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 </w:t>
      </w:r>
      <w:r w:rsidRPr="008A6645">
        <w:rPr>
          <w:rFonts w:ascii="Century Gothic" w:hAnsi="Century Gothic"/>
          <w:b/>
          <w:bCs/>
          <w:snapToGrid w:val="0"/>
          <w:sz w:val="18"/>
          <w:szCs w:val="18"/>
        </w:rPr>
        <w:t>z podziałem na 3 części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p w:rsidR="004939B1" w:rsidRPr="003D2395" w:rsidRDefault="004939B1" w:rsidP="004939B1">
      <w:pPr>
        <w:spacing w:after="120" w:line="288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4939B1" w:rsidRPr="003B2A23" w:rsidRDefault="004939B1" w:rsidP="00684BB6">
            <w:pPr>
              <w:pStyle w:val="BodyText21"/>
              <w:widowControl/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 xml:space="preserve">(zgodny z Opisem przedmiotu zamówienia stanowiącym Załącznik nr 1 do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SIWZ</w:t>
            </w:r>
            <w:r w:rsidRPr="003B2A23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I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lość</w:t>
            </w:r>
          </w:p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**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netto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4939B1" w:rsidRPr="00642D8F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=4x5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9"/>
              </w:numPr>
              <w:autoSpaceDE w:val="0"/>
              <w:autoSpaceDN w:val="0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spacing w:after="120"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Kalosze – obuwie gumowe z podeszwą antypoślizgową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122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pStyle w:val="Tekstpodstawowy"/>
              <w:tabs>
                <w:tab w:val="left" w:pos="180"/>
                <w:tab w:val="left" w:pos="360"/>
              </w:tabs>
              <w:spacing w:after="120" w:line="288" w:lineRule="auto"/>
              <w:rPr>
                <w:rFonts w:ascii="Century Gothic" w:hAnsi="Century Gothic"/>
                <w:sz w:val="18"/>
                <w:szCs w:val="18"/>
                <w:lang w:val="pl-PL"/>
              </w:rPr>
            </w:pP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Kask ochronny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Tekstpodstawowy3"/>
              <w:numPr>
                <w:ilvl w:val="0"/>
                <w:numId w:val="9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Default="004939B1" w:rsidP="00684BB6">
            <w:pPr>
              <w:spacing w:after="120"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Buty ochronne trzewiki z podnoskami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Akapitzlist"/>
              <w:numPr>
                <w:ilvl w:val="0"/>
                <w:numId w:val="9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Default="004939B1" w:rsidP="00684BB6">
            <w:pPr>
              <w:spacing w:after="120"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Czapka z daszkiem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4939B1">
            <w:pPr>
              <w:pStyle w:val="Akapitzlist"/>
              <w:numPr>
                <w:ilvl w:val="0"/>
                <w:numId w:val="9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EC4EDE" w:rsidRDefault="004939B1" w:rsidP="00684BB6">
            <w:pPr>
              <w:spacing w:after="120" w:line="288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Kamizelka odblaskowa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5775B1" w:rsidRDefault="004939B1" w:rsidP="00684BB6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939B1" w:rsidRPr="000118E0" w:rsidTr="00684BB6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D2395" w:rsidRDefault="004939B1" w:rsidP="00684BB6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3B2A23" w:rsidRDefault="004939B1" w:rsidP="00684BB6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  <w:r w:rsidRPr="00985311">
        <w:rPr>
          <w:rFonts w:ascii="Century Gothic" w:hAnsi="Century Gothic"/>
          <w:b/>
          <w:color w:val="000000"/>
          <w:sz w:val="16"/>
          <w:szCs w:val="16"/>
        </w:rPr>
        <w:t>* Wartość brutto należy przenieść do Formularza ,,Oferta’’.</w:t>
      </w:r>
    </w:p>
    <w:p w:rsidR="004939B1" w:rsidRPr="00985311" w:rsidRDefault="004939B1" w:rsidP="004939B1">
      <w:pPr>
        <w:spacing w:after="120"/>
        <w:contextualSpacing/>
        <w:rPr>
          <w:rFonts w:ascii="Century Gothic" w:hAnsi="Century Gothic"/>
          <w:b/>
          <w:color w:val="000000"/>
          <w:sz w:val="16"/>
          <w:szCs w:val="16"/>
        </w:rPr>
      </w:pPr>
    </w:p>
    <w:p w:rsidR="004939B1" w:rsidRPr="00985311" w:rsidRDefault="004939B1" w:rsidP="004939B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Century Gothic" w:hAnsi="Century Gothic"/>
          <w:b/>
          <w:i/>
          <w:sz w:val="16"/>
          <w:szCs w:val="16"/>
        </w:rPr>
      </w:pPr>
      <w:r w:rsidRPr="00985311">
        <w:rPr>
          <w:rFonts w:ascii="Century Gothic" w:hAnsi="Century Gothic"/>
          <w:b/>
          <w:i/>
          <w:sz w:val="16"/>
          <w:szCs w:val="16"/>
        </w:rPr>
        <w:t>**Cena jednostkowa określona przez Wykonawcę w tabeli powyżej (kol. 5) zostanie ustalona na okres ważności umowy i nie będzie podlegała zmianom.</w:t>
      </w:r>
    </w:p>
    <w:p w:rsidR="004939B1" w:rsidRPr="0045268D" w:rsidRDefault="004939B1" w:rsidP="004939B1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4"/>
          <w:szCs w:val="14"/>
        </w:rPr>
      </w:pPr>
    </w:p>
    <w:p w:rsidR="004939B1" w:rsidRDefault="004939B1" w:rsidP="004939B1">
      <w:pPr>
        <w:tabs>
          <w:tab w:val="left" w:pos="0"/>
        </w:tabs>
        <w:suppressAutoHyphens/>
        <w:contextualSpacing/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4939B1" w:rsidRPr="001838EC" w:rsidRDefault="004939B1" w:rsidP="004939B1">
      <w:pPr>
        <w:suppressAutoHyphens/>
        <w:rPr>
          <w:rFonts w:ascii="Garamond" w:hAnsi="Garamond"/>
          <w:color w:val="000000"/>
          <w:sz w:val="20"/>
          <w:szCs w:val="20"/>
        </w:rPr>
      </w:pPr>
    </w:p>
    <w:p w:rsidR="004939B1" w:rsidRDefault="004939B1" w:rsidP="004939B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4939B1" w:rsidRPr="008A6645" w:rsidRDefault="004939B1" w:rsidP="004939B1">
      <w:pPr>
        <w:ind w:left="6372" w:firstLine="851"/>
        <w:rPr>
          <w:rFonts w:ascii="Century Gothic" w:hAnsi="Century Gothic"/>
          <w:sz w:val="20"/>
          <w:szCs w:val="20"/>
        </w:rPr>
        <w:sectPr w:rsidR="004939B1" w:rsidRPr="008A6645" w:rsidSect="00792BAF">
          <w:pgSz w:w="16838" w:h="11906" w:orient="landscape"/>
          <w:pgMar w:top="1418" w:right="1259" w:bottom="924" w:left="1077" w:header="709" w:footer="709" w:gutter="0"/>
          <w:cols w:space="708"/>
          <w:docGrid w:linePitch="360"/>
        </w:sectPr>
      </w:pPr>
      <w:r w:rsidRPr="001838EC">
        <w:rPr>
          <w:rFonts w:ascii="Century Gothic" w:hAnsi="Century Gothic"/>
          <w:i/>
          <w:sz w:val="18"/>
          <w:szCs w:val="18"/>
        </w:rPr>
        <w:t>podpis Wykonawcy lub upoważnionego przedstawiciela Wykonawcy</w:t>
      </w:r>
    </w:p>
    <w:p w:rsidR="004939B1" w:rsidRPr="009B0A24" w:rsidRDefault="004939B1" w:rsidP="004939B1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4939B1" w:rsidRDefault="004939B1" w:rsidP="004939B1">
      <w:pPr>
        <w:tabs>
          <w:tab w:val="center" w:pos="3780"/>
        </w:tabs>
        <w:autoSpaceDE w:val="0"/>
        <w:autoSpaceDN w:val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4939B1" w:rsidRPr="00B84F81" w:rsidRDefault="004939B1" w:rsidP="004939B1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4939B1" w:rsidRPr="00B84F81" w:rsidRDefault="004939B1" w:rsidP="004939B1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4939B1" w:rsidRPr="00B84F81" w:rsidRDefault="004939B1" w:rsidP="004939B1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4939B1" w:rsidRDefault="004939B1" w:rsidP="004939B1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4939B1" w:rsidRPr="00513B80" w:rsidRDefault="004939B1" w:rsidP="004939B1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Cs/>
          <w:sz w:val="18"/>
          <w:szCs w:val="18"/>
        </w:rPr>
      </w:pPr>
    </w:p>
    <w:p w:rsidR="004939B1" w:rsidRPr="009B0A24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39B1" w:rsidRPr="009B0A24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39B1" w:rsidRPr="009B0A24" w:rsidRDefault="004939B1" w:rsidP="004939B1">
      <w:pPr>
        <w:autoSpaceDE w:val="0"/>
        <w:autoSpaceDN w:val="0"/>
        <w:spacing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4939B1" w:rsidRDefault="004939B1" w:rsidP="004939B1">
      <w:pPr>
        <w:spacing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4939B1" w:rsidRPr="009B0A24" w:rsidRDefault="004939B1" w:rsidP="004939B1">
      <w:pPr>
        <w:suppressAutoHyphens/>
        <w:spacing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D</w:t>
      </w:r>
      <w:r w:rsidRPr="008A6645">
        <w:rPr>
          <w:rFonts w:ascii="Century Gothic" w:hAnsi="Century Gothic"/>
          <w:b/>
          <w:bCs/>
          <w:sz w:val="18"/>
          <w:szCs w:val="18"/>
          <w:lang w:eastAsia="pl-PL"/>
        </w:rPr>
        <w:t>ostawy sukcesywne odzieży terenowej i ochronnej dla PIG-PIB z podziałem na 3 części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96/2020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39B1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39B1" w:rsidRPr="00B84F81" w:rsidRDefault="004939B1" w:rsidP="004939B1">
      <w:pPr>
        <w:tabs>
          <w:tab w:val="center" w:pos="3780"/>
        </w:tabs>
        <w:autoSpaceDE w:val="0"/>
        <w:autoSpaceDN w:val="0"/>
        <w:rPr>
          <w:rFonts w:ascii="Century Gothic" w:hAnsi="Century Gothic"/>
          <w:b/>
          <w:bCs/>
          <w:sz w:val="20"/>
          <w:szCs w:val="20"/>
        </w:rPr>
      </w:pPr>
    </w:p>
    <w:p w:rsidR="004939B1" w:rsidRPr="00B84F81" w:rsidRDefault="004939B1" w:rsidP="004939B1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4939B1" w:rsidRDefault="004939B1" w:rsidP="004939B1">
      <w:pPr>
        <w:suppressAutoHyphens/>
        <w:spacing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4939B1" w:rsidRPr="009B0A24" w:rsidRDefault="004939B1" w:rsidP="004939B1">
      <w:pPr>
        <w:suppressAutoHyphens/>
        <w:spacing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4939B1" w:rsidRPr="00B84F81" w:rsidRDefault="004939B1" w:rsidP="004939B1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39B1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39B1" w:rsidRPr="00B84F81" w:rsidRDefault="004939B1" w:rsidP="004939B1">
      <w:pPr>
        <w:tabs>
          <w:tab w:val="left" w:pos="2055"/>
        </w:tabs>
        <w:autoSpaceDE w:val="0"/>
        <w:autoSpaceDN w:val="0"/>
        <w:rPr>
          <w:rFonts w:ascii="Century Gothic" w:hAnsi="Century Gothic"/>
          <w:b/>
          <w:sz w:val="20"/>
          <w:szCs w:val="20"/>
          <w:lang w:eastAsia="pl-PL"/>
        </w:rPr>
      </w:pPr>
    </w:p>
    <w:p w:rsidR="004939B1" w:rsidRDefault="004939B1" w:rsidP="004939B1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4939B1" w:rsidRDefault="004939B1" w:rsidP="004939B1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sectPr w:rsidR="004939B1" w:rsidSect="00792BAF">
          <w:headerReference w:type="default" r:id="rId7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939B1" w:rsidRPr="00B84F81" w:rsidRDefault="004939B1" w:rsidP="004939B1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4939B1" w:rsidRPr="00B84F81" w:rsidRDefault="004939B1" w:rsidP="004939B1">
      <w:pPr>
        <w:autoSpaceDE w:val="0"/>
        <w:autoSpaceDN w:val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4939B1" w:rsidRPr="00B84F81" w:rsidRDefault="004939B1" w:rsidP="004939B1">
      <w:pPr>
        <w:autoSpaceDE w:val="0"/>
        <w:autoSpaceDN w:val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4939B1" w:rsidRPr="00090939" w:rsidRDefault="004939B1" w:rsidP="004939B1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939B1" w:rsidRPr="00090939" w:rsidRDefault="004939B1" w:rsidP="004939B1">
      <w:pPr>
        <w:autoSpaceDE w:val="0"/>
        <w:autoSpaceDN w:val="0"/>
        <w:spacing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4939B1" w:rsidRPr="00090939" w:rsidRDefault="004939B1" w:rsidP="004939B1">
      <w:pPr>
        <w:autoSpaceDE w:val="0"/>
        <w:autoSpaceDN w:val="0"/>
        <w:spacing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4939B1" w:rsidRPr="00090939" w:rsidRDefault="004939B1" w:rsidP="004939B1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4939B1" w:rsidRDefault="004939B1" w:rsidP="004939B1">
      <w:pPr>
        <w:suppressAutoHyphens/>
        <w:spacing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D</w:t>
      </w:r>
      <w:r w:rsidRPr="008A6645">
        <w:rPr>
          <w:rFonts w:ascii="Century Gothic" w:hAnsi="Century Gothic"/>
          <w:b/>
          <w:bCs/>
          <w:sz w:val="18"/>
          <w:szCs w:val="18"/>
          <w:lang w:eastAsia="pl-PL"/>
        </w:rPr>
        <w:t>ostawy sukcesywne odzieży terenowej i ochronnej dla PIG-PIB z podziałem na 3 części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96/2020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4939B1" w:rsidRDefault="004939B1" w:rsidP="004939B1">
      <w:pPr>
        <w:suppressAutoHyphens/>
        <w:spacing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4939B1" w:rsidRPr="00090939" w:rsidRDefault="004939B1" w:rsidP="004939B1">
      <w:pPr>
        <w:numPr>
          <w:ilvl w:val="0"/>
          <w:numId w:val="4"/>
        </w:numPr>
        <w:suppressAutoHyphens/>
        <w:spacing w:after="120" w:line="276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39B1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39B1" w:rsidRPr="00B84F81" w:rsidRDefault="004939B1" w:rsidP="004939B1">
      <w:pPr>
        <w:autoSpaceDE w:val="0"/>
        <w:autoSpaceDN w:val="0"/>
        <w:rPr>
          <w:rFonts w:ascii="Century Gothic" w:hAnsi="Century Gothic"/>
          <w:b/>
          <w:sz w:val="20"/>
          <w:szCs w:val="20"/>
          <w:lang w:eastAsia="pl-PL"/>
        </w:rPr>
      </w:pPr>
    </w:p>
    <w:p w:rsidR="004939B1" w:rsidRPr="00090939" w:rsidRDefault="004939B1" w:rsidP="004939B1">
      <w:pPr>
        <w:numPr>
          <w:ilvl w:val="0"/>
          <w:numId w:val="4"/>
        </w:numPr>
        <w:suppressAutoHyphens/>
        <w:spacing w:after="120" w:line="276" w:lineRule="auto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4939B1" w:rsidRPr="00B84F81" w:rsidRDefault="004939B1" w:rsidP="004939B1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39B1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39B1" w:rsidRPr="00B84F81" w:rsidRDefault="004939B1" w:rsidP="004939B1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</w:p>
    <w:p w:rsidR="004939B1" w:rsidRDefault="004939B1" w:rsidP="004939B1">
      <w:p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4939B1" w:rsidRDefault="004939B1" w:rsidP="004939B1">
      <w:p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</w:rPr>
        <w:sectPr w:rsidR="004939B1" w:rsidSect="00792BAF"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4939B1" w:rsidRPr="00D36425" w:rsidRDefault="004939B1" w:rsidP="004939B1">
      <w:p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4939B1" w:rsidRPr="00B84F81" w:rsidRDefault="004939B1" w:rsidP="004939B1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4939B1" w:rsidRPr="00090939" w:rsidRDefault="004939B1" w:rsidP="004939B1">
      <w:pPr>
        <w:suppressAutoHyphens/>
        <w:spacing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4939B1" w:rsidRPr="00B84F81" w:rsidRDefault="004939B1" w:rsidP="004939B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939B1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9B1" w:rsidRPr="00B5454E" w:rsidRDefault="004939B1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4939B1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9B1" w:rsidRPr="00B5454E" w:rsidRDefault="004939B1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4939B1" w:rsidRPr="00B84F81" w:rsidRDefault="004939B1" w:rsidP="004939B1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4939B1" w:rsidRDefault="004939B1" w:rsidP="004939B1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2578DE" w:rsidRDefault="002578DE">
      <w:bookmarkStart w:id="2" w:name="_GoBack"/>
      <w:bookmarkEnd w:id="2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F3" w:rsidRPr="00C33469" w:rsidRDefault="004939B1" w:rsidP="001F4AB8">
    <w:pPr>
      <w:tabs>
        <w:tab w:val="left" w:pos="2055"/>
      </w:tabs>
      <w:autoSpaceDE w:val="0"/>
      <w:autoSpaceDN w:val="0"/>
      <w:spacing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E626F3" w:rsidRDefault="004939B1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F3" w:rsidRPr="00C33469" w:rsidRDefault="004939B1" w:rsidP="001F4AB8">
    <w:pPr>
      <w:tabs>
        <w:tab w:val="left" w:pos="2055"/>
      </w:tabs>
      <w:autoSpaceDE w:val="0"/>
      <w:autoSpaceDN w:val="0"/>
      <w:spacing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E626F3" w:rsidRDefault="004939B1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2DC6"/>
    <w:multiLevelType w:val="multilevel"/>
    <w:tmpl w:val="F19A2B8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1118A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09C2E1A"/>
    <w:multiLevelType w:val="multilevel"/>
    <w:tmpl w:val="5694C44E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18"/>
        <w:szCs w:val="18"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5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792286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D53F3B"/>
    <w:multiLevelType w:val="multilevel"/>
    <w:tmpl w:val="AE2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D523565"/>
    <w:multiLevelType w:val="multilevel"/>
    <w:tmpl w:val="4566C1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1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743"/>
    <w:rsid w:val="00111BD5"/>
    <w:rsid w:val="001122F9"/>
    <w:rsid w:val="001133FD"/>
    <w:rsid w:val="00114475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356B"/>
    <w:rsid w:val="00335112"/>
    <w:rsid w:val="00335A7E"/>
    <w:rsid w:val="00335F61"/>
    <w:rsid w:val="0033647F"/>
    <w:rsid w:val="00336594"/>
    <w:rsid w:val="00336631"/>
    <w:rsid w:val="00336D34"/>
    <w:rsid w:val="003374A2"/>
    <w:rsid w:val="003375C8"/>
    <w:rsid w:val="003402D0"/>
    <w:rsid w:val="00340D42"/>
    <w:rsid w:val="003436CD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BF1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39B1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6FD2"/>
    <w:rsid w:val="009879BD"/>
    <w:rsid w:val="00990A0D"/>
    <w:rsid w:val="00991899"/>
    <w:rsid w:val="009924F6"/>
    <w:rsid w:val="0099289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75F"/>
    <w:rsid w:val="00C60B1A"/>
    <w:rsid w:val="00C6196B"/>
    <w:rsid w:val="00C61A0E"/>
    <w:rsid w:val="00C62359"/>
    <w:rsid w:val="00C639DF"/>
    <w:rsid w:val="00C63D5A"/>
    <w:rsid w:val="00C66A52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1BE"/>
    <w:rsid w:val="00FB1AF5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B1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939B1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39B1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939B1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39B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939B1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939B1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rsid w:val="004939B1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39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qFormat/>
    <w:rsid w:val="004939B1"/>
    <w:pPr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4939B1"/>
    <w:pPr>
      <w:widowControl w:val="0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4939B1"/>
    <w:pPr>
      <w:numPr>
        <w:numId w:val="1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qFormat/>
    <w:locked/>
    <w:rsid w:val="004939B1"/>
    <w:rPr>
      <w:rFonts w:ascii="Arial" w:eastAsia="Calibri" w:hAnsi="Arial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B1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939B1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939B1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4939B1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939B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4939B1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939B1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rsid w:val="004939B1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939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qFormat/>
    <w:rsid w:val="004939B1"/>
    <w:pPr>
      <w:ind w:left="720"/>
      <w:contextualSpacing/>
    </w:pPr>
    <w:rPr>
      <w:rFonts w:ascii="Arial" w:eastAsia="Calibri" w:hAnsi="Arial"/>
      <w:lang w:val="x-none"/>
    </w:rPr>
  </w:style>
  <w:style w:type="paragraph" w:customStyle="1" w:styleId="BodyText21">
    <w:name w:val="Body Text 21"/>
    <w:basedOn w:val="Normalny"/>
    <w:rsid w:val="004939B1"/>
    <w:pPr>
      <w:widowControl w:val="0"/>
      <w:jc w:val="both"/>
    </w:pPr>
    <w:rPr>
      <w:rFonts w:ascii="Arial" w:hAnsi="Arial"/>
      <w:szCs w:val="20"/>
      <w:lang w:eastAsia="pl-PL"/>
    </w:rPr>
  </w:style>
  <w:style w:type="paragraph" w:customStyle="1" w:styleId="Kreska">
    <w:name w:val="Kreska"/>
    <w:basedOn w:val="Normalny"/>
    <w:rsid w:val="004939B1"/>
    <w:pPr>
      <w:numPr>
        <w:numId w:val="1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qFormat/>
    <w:locked/>
    <w:rsid w:val="004939B1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1998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2020-12-28T10:26:00Z</dcterms:created>
  <dcterms:modified xsi:type="dcterms:W3CDTF">2020-12-28T10:28:00Z</dcterms:modified>
</cp:coreProperties>
</file>