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91" w:rsidRPr="00F138A1" w:rsidRDefault="00316291" w:rsidP="00253852">
      <w:pPr>
        <w:spacing w:line="312" w:lineRule="auto"/>
        <w:contextualSpacing/>
        <w:jc w:val="center"/>
        <w:rPr>
          <w:rFonts w:ascii="Garamond" w:hAnsi="Garamond"/>
          <w:b/>
        </w:rPr>
      </w:pPr>
      <w:r w:rsidRPr="00F138A1">
        <w:rPr>
          <w:rFonts w:ascii="Garamond" w:hAnsi="Garamond"/>
          <w:b/>
        </w:rPr>
        <w:t>PROGRAM FUNKCJONALNO – UŻYTKOWY</w:t>
      </w:r>
    </w:p>
    <w:p w:rsidR="00B81948" w:rsidRPr="00926401" w:rsidRDefault="00B81948" w:rsidP="0088595F">
      <w:pPr>
        <w:spacing w:line="312" w:lineRule="auto"/>
        <w:contextualSpacing/>
        <w:jc w:val="both"/>
        <w:rPr>
          <w:rFonts w:ascii="Garamond" w:hAnsi="Garamond"/>
          <w:b/>
          <w:sz w:val="20"/>
          <w:szCs w:val="20"/>
        </w:rPr>
      </w:pPr>
    </w:p>
    <w:p w:rsidR="00B81948" w:rsidRDefault="00B81948" w:rsidP="0088595F">
      <w:pPr>
        <w:spacing w:line="312" w:lineRule="auto"/>
        <w:contextualSpacing/>
        <w:jc w:val="both"/>
        <w:rPr>
          <w:rFonts w:ascii="Garamond" w:hAnsi="Garamond"/>
          <w:color w:val="0070C0"/>
          <w:sz w:val="20"/>
          <w:szCs w:val="20"/>
        </w:rPr>
      </w:pPr>
    </w:p>
    <w:p w:rsidR="00316291" w:rsidRPr="00520F5A" w:rsidRDefault="00316291" w:rsidP="00D164E6">
      <w:pPr>
        <w:pStyle w:val="Akapitzlist"/>
        <w:numPr>
          <w:ilvl w:val="0"/>
          <w:numId w:val="1"/>
        </w:numPr>
        <w:spacing w:line="312" w:lineRule="auto"/>
        <w:ind w:left="851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Nazwa zamówienia.</w:t>
      </w:r>
    </w:p>
    <w:p w:rsidR="00D164E6" w:rsidRDefault="00D164E6" w:rsidP="00D164E6">
      <w:pPr>
        <w:pStyle w:val="Akapitzlist"/>
        <w:spacing w:line="312" w:lineRule="auto"/>
        <w:ind w:left="851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Pr="00520F5A">
        <w:rPr>
          <w:rFonts w:ascii="Garamond" w:hAnsi="Garamond"/>
        </w:rPr>
        <w:t xml:space="preserve">ykonanie kompleksowej dokumentacji </w:t>
      </w:r>
      <w:r>
        <w:rPr>
          <w:rFonts w:ascii="Garamond" w:hAnsi="Garamond"/>
        </w:rPr>
        <w:t>budowlano-wykonawczej</w:t>
      </w:r>
      <w:r w:rsidR="00C6517B">
        <w:rPr>
          <w:rFonts w:ascii="Garamond" w:hAnsi="Garamond"/>
        </w:rPr>
        <w:t xml:space="preserve"> wraz z realizacją</w:t>
      </w:r>
      <w:r w:rsidRPr="00520F5A">
        <w:rPr>
          <w:rFonts w:ascii="Garamond" w:hAnsi="Garamond"/>
        </w:rPr>
        <w:t xml:space="preserve"> </w:t>
      </w:r>
      <w:r>
        <w:rPr>
          <w:rFonts w:ascii="Garamond" w:hAnsi="Garamond"/>
        </w:rPr>
        <w:t>dostaw</w:t>
      </w:r>
      <w:r w:rsidR="00C6517B">
        <w:rPr>
          <w:rFonts w:ascii="Garamond" w:hAnsi="Garamond"/>
        </w:rPr>
        <w:t>y</w:t>
      </w:r>
      <w:r>
        <w:rPr>
          <w:rFonts w:ascii="Garamond" w:hAnsi="Garamond"/>
        </w:rPr>
        <w:t xml:space="preserve"> </w:t>
      </w:r>
      <w:r w:rsidR="00C6517B">
        <w:rPr>
          <w:rFonts w:ascii="Garamond" w:hAnsi="Garamond"/>
        </w:rPr>
        <w:t xml:space="preserve">i montażu </w:t>
      </w:r>
      <w:r>
        <w:rPr>
          <w:rFonts w:ascii="Garamond" w:hAnsi="Garamond"/>
        </w:rPr>
        <w:t xml:space="preserve">urządzeń klimatyzacyjnych dla </w:t>
      </w:r>
      <w:r w:rsidR="00C6517B">
        <w:rPr>
          <w:rFonts w:ascii="Garamond" w:hAnsi="Garamond"/>
        </w:rPr>
        <w:t>Państwowego Instytutu Geologicznego – Państwowego Instytutu Badawczego</w:t>
      </w:r>
      <w:r>
        <w:rPr>
          <w:rFonts w:ascii="Garamond" w:hAnsi="Garamond"/>
        </w:rPr>
        <w:t xml:space="preserve"> </w:t>
      </w:r>
      <w:r w:rsidR="00C6517B">
        <w:rPr>
          <w:rFonts w:ascii="Garamond" w:hAnsi="Garamond"/>
        </w:rPr>
        <w:t xml:space="preserve">z siedzibą przy </w:t>
      </w:r>
      <w:r>
        <w:rPr>
          <w:rFonts w:ascii="Garamond" w:hAnsi="Garamond"/>
        </w:rPr>
        <w:t>ul. Rakowieckiej 4 w Warszawie</w:t>
      </w:r>
      <w:r w:rsidR="00C6517B">
        <w:rPr>
          <w:rFonts w:ascii="Garamond" w:hAnsi="Garamond"/>
        </w:rPr>
        <w:t>.</w:t>
      </w:r>
    </w:p>
    <w:p w:rsidR="00D164E6" w:rsidRDefault="00D164E6" w:rsidP="00D164E6">
      <w:pPr>
        <w:pStyle w:val="Akapitzlist"/>
        <w:spacing w:line="312" w:lineRule="auto"/>
        <w:ind w:left="1428"/>
        <w:jc w:val="both"/>
        <w:rPr>
          <w:rFonts w:ascii="Garamond" w:hAnsi="Garamond"/>
          <w:b/>
        </w:rPr>
      </w:pPr>
    </w:p>
    <w:p w:rsidR="00316291" w:rsidRPr="00520F5A" w:rsidRDefault="00316291" w:rsidP="00D164E6">
      <w:pPr>
        <w:pStyle w:val="Akapitzlist"/>
        <w:spacing w:line="312" w:lineRule="auto"/>
        <w:ind w:left="1428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Adres</w:t>
      </w:r>
      <w:r w:rsidR="00D164E6">
        <w:rPr>
          <w:rFonts w:ascii="Garamond" w:hAnsi="Garamond"/>
          <w:b/>
        </w:rPr>
        <w:t>y</w:t>
      </w:r>
      <w:r w:rsidRPr="00520F5A">
        <w:rPr>
          <w:rFonts w:ascii="Garamond" w:hAnsi="Garamond"/>
          <w:b/>
        </w:rPr>
        <w:t xml:space="preserve"> obiekt</w:t>
      </w:r>
      <w:r w:rsidR="00D164E6">
        <w:rPr>
          <w:rFonts w:ascii="Garamond" w:hAnsi="Garamond"/>
          <w:b/>
        </w:rPr>
        <w:t>ów objętych dostawą i montażem urządzeń</w:t>
      </w:r>
      <w:r w:rsidRPr="00520F5A">
        <w:rPr>
          <w:rFonts w:ascii="Garamond" w:hAnsi="Garamond"/>
          <w:b/>
        </w:rPr>
        <w:t>.</w:t>
      </w:r>
    </w:p>
    <w:p w:rsidR="00316291" w:rsidRPr="00447C52" w:rsidRDefault="00316291" w:rsidP="00447C52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Garamond" w:hAnsi="Garamond"/>
        </w:rPr>
      </w:pPr>
      <w:r w:rsidRPr="00447C52">
        <w:rPr>
          <w:rFonts w:ascii="Garamond" w:hAnsi="Garamond"/>
        </w:rPr>
        <w:t xml:space="preserve">ul. Rakowiecka 4, 00-975 Warszawa, dzielnica Mokotów, woj. </w:t>
      </w:r>
      <w:r w:rsidR="00447C52" w:rsidRPr="00447C52">
        <w:rPr>
          <w:rFonts w:ascii="Garamond" w:hAnsi="Garamond"/>
        </w:rPr>
        <w:t>m</w:t>
      </w:r>
      <w:r w:rsidRPr="00447C52">
        <w:rPr>
          <w:rFonts w:ascii="Garamond" w:hAnsi="Garamond"/>
        </w:rPr>
        <w:t>azowieckie</w:t>
      </w:r>
    </w:p>
    <w:p w:rsidR="00316291" w:rsidRPr="00447C52" w:rsidRDefault="00316291" w:rsidP="00447C52">
      <w:pPr>
        <w:spacing w:after="0" w:line="312" w:lineRule="auto"/>
        <w:ind w:left="1428"/>
        <w:contextualSpacing/>
        <w:jc w:val="both"/>
        <w:rPr>
          <w:rFonts w:ascii="Garamond" w:hAnsi="Garamond"/>
        </w:rPr>
      </w:pPr>
      <w:r w:rsidRPr="00447C52">
        <w:rPr>
          <w:rFonts w:ascii="Garamond" w:hAnsi="Garamond"/>
        </w:rPr>
        <w:t>działka ewidencyjna nr 12, budynek o nr ewidencyjnym 18 – wpisany do rejestru zabytków pod numerem RZ 877/1974.</w:t>
      </w:r>
    </w:p>
    <w:p w:rsidR="00447C52" w:rsidRPr="00447C52" w:rsidRDefault="00447C52" w:rsidP="00447C52">
      <w:pPr>
        <w:pStyle w:val="Akapitzlist"/>
        <w:numPr>
          <w:ilvl w:val="0"/>
          <w:numId w:val="17"/>
        </w:numPr>
        <w:autoSpaceDE w:val="0"/>
        <w:autoSpaceDN w:val="0"/>
        <w:spacing w:after="0" w:line="312" w:lineRule="auto"/>
        <w:ind w:right="23"/>
        <w:jc w:val="both"/>
        <w:rPr>
          <w:rFonts w:ascii="Garamond" w:hAnsi="Garamond"/>
        </w:rPr>
      </w:pPr>
      <w:r w:rsidRPr="00447C52">
        <w:rPr>
          <w:rFonts w:ascii="Garamond" w:hAnsi="Garamond"/>
        </w:rPr>
        <w:t>ul. Jagiellońskiej 76, 03-301 Warszawa, dzielnica Praga Północ,  woj. mazowieckie</w:t>
      </w:r>
    </w:p>
    <w:p w:rsidR="00447C52" w:rsidRPr="00447C52" w:rsidRDefault="00447C52" w:rsidP="00447C52">
      <w:pPr>
        <w:pStyle w:val="Akapitzlist"/>
        <w:numPr>
          <w:ilvl w:val="0"/>
          <w:numId w:val="17"/>
        </w:numPr>
        <w:autoSpaceDE w:val="0"/>
        <w:autoSpaceDN w:val="0"/>
        <w:spacing w:after="0" w:line="312" w:lineRule="auto"/>
        <w:ind w:right="22"/>
        <w:rPr>
          <w:rFonts w:ascii="Garamond" w:hAnsi="Garamond"/>
        </w:rPr>
      </w:pPr>
      <w:r w:rsidRPr="00447C52">
        <w:rPr>
          <w:rFonts w:ascii="Garamond" w:hAnsi="Garamond"/>
        </w:rPr>
        <w:t>ul. Kościerska 5,  80-328 Gdańsk</w:t>
      </w:r>
    </w:p>
    <w:p w:rsidR="00447C52" w:rsidRPr="00447C52" w:rsidRDefault="00447C52" w:rsidP="00447C52">
      <w:pPr>
        <w:pStyle w:val="Akapitzlist"/>
        <w:numPr>
          <w:ilvl w:val="0"/>
          <w:numId w:val="17"/>
        </w:numPr>
        <w:autoSpaceDE w:val="0"/>
        <w:autoSpaceDN w:val="0"/>
        <w:spacing w:after="0" w:line="312" w:lineRule="auto"/>
        <w:ind w:right="22"/>
        <w:jc w:val="both"/>
        <w:rPr>
          <w:rFonts w:ascii="Garamond" w:hAnsi="Garamond"/>
        </w:rPr>
      </w:pPr>
      <w:r w:rsidRPr="00447C52">
        <w:rPr>
          <w:rFonts w:ascii="Garamond" w:hAnsi="Garamond"/>
        </w:rPr>
        <w:t>ul. Zgoda 21, 25-953 Kielce</w:t>
      </w:r>
    </w:p>
    <w:p w:rsidR="00447C52" w:rsidRPr="008D2E5D" w:rsidRDefault="00447C52" w:rsidP="00447C52">
      <w:pPr>
        <w:pStyle w:val="Akapitzlist"/>
        <w:autoSpaceDE w:val="0"/>
        <w:autoSpaceDN w:val="0"/>
        <w:spacing w:after="0" w:line="312" w:lineRule="auto"/>
        <w:ind w:right="22"/>
        <w:rPr>
          <w:sz w:val="24"/>
          <w:szCs w:val="24"/>
          <w:u w:val="single"/>
        </w:rPr>
      </w:pPr>
    </w:p>
    <w:p w:rsidR="00316291" w:rsidRPr="00520F5A" w:rsidRDefault="00316291" w:rsidP="0088595F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Nazwy i kody grup, klas, kategorii robót.</w:t>
      </w:r>
    </w:p>
    <w:p w:rsidR="00316291" w:rsidRPr="00447C52" w:rsidRDefault="001357A8" w:rsidP="0098176F">
      <w:pPr>
        <w:spacing w:after="0" w:line="312" w:lineRule="auto"/>
        <w:ind w:firstLine="426"/>
        <w:contextualSpacing/>
        <w:jc w:val="both"/>
        <w:rPr>
          <w:rFonts w:ascii="Garamond" w:hAnsi="Garamond"/>
        </w:rPr>
      </w:pPr>
      <w:hyperlink r:id="rId7" w:history="1">
        <w:r w:rsidR="00316291" w:rsidRPr="00447C52">
          <w:rPr>
            <w:rStyle w:val="Hipercze"/>
            <w:rFonts w:ascii="Garamond" w:hAnsi="Garamond"/>
            <w:color w:val="auto"/>
            <w:u w:val="none"/>
          </w:rPr>
          <w:t>71000000-8 Usługi architektoniczne, budowlane, inżynieryjne i kontrolne</w:t>
        </w:r>
      </w:hyperlink>
    </w:p>
    <w:p w:rsidR="00CC5D36" w:rsidRPr="00447C52" w:rsidRDefault="001357A8" w:rsidP="0098176F">
      <w:pPr>
        <w:ind w:firstLine="426"/>
        <w:jc w:val="both"/>
        <w:rPr>
          <w:rFonts w:ascii="Garamond" w:hAnsi="Garamond"/>
          <w:b/>
          <w:bCs/>
          <w:sz w:val="24"/>
          <w:szCs w:val="24"/>
        </w:rPr>
      </w:pPr>
      <w:hyperlink r:id="rId8" w:history="1">
        <w:r w:rsidR="00447C52" w:rsidRPr="00447C52">
          <w:rPr>
            <w:rStyle w:val="Pogrubienie"/>
            <w:rFonts w:ascii="Garamond" w:hAnsi="Garamond"/>
            <w:b w:val="0"/>
          </w:rPr>
          <w:t>45300000-0 Roboty instalacyjne w budynkach</w:t>
        </w:r>
      </w:hyperlink>
      <w:r w:rsidR="00447C52" w:rsidRPr="00447C52">
        <w:rPr>
          <w:rFonts w:ascii="Garamond" w:hAnsi="Garamond"/>
          <w:b/>
        </w:rPr>
        <w:t xml:space="preserve"> </w:t>
      </w:r>
    </w:p>
    <w:p w:rsidR="00316291" w:rsidRPr="00520F5A" w:rsidRDefault="00316291" w:rsidP="0088595F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Zamawiający</w:t>
      </w:r>
    </w:p>
    <w:p w:rsidR="00316291" w:rsidRPr="00520F5A" w:rsidRDefault="00316291" w:rsidP="0088595F">
      <w:pPr>
        <w:spacing w:line="312" w:lineRule="auto"/>
        <w:ind w:left="708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>Państwowy Instytut Geologiczny – Państwowy Instytut Badawczy z siedzibą w Warszawie przy ulicy Rakowieckiej 4, 00-975 Warszawa.</w:t>
      </w:r>
    </w:p>
    <w:p w:rsidR="00316291" w:rsidRPr="00520F5A" w:rsidRDefault="00316291" w:rsidP="0088595F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Opracowujący program</w:t>
      </w:r>
    </w:p>
    <w:p w:rsidR="00CE23A0" w:rsidRPr="00520F5A" w:rsidRDefault="00253852" w:rsidP="0088595F">
      <w:pPr>
        <w:spacing w:after="0" w:line="312" w:lineRule="auto"/>
        <w:ind w:left="708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m</w:t>
      </w:r>
      <w:r w:rsidR="00CE23A0" w:rsidRPr="00520F5A">
        <w:rPr>
          <w:rFonts w:ascii="Garamond" w:hAnsi="Garamond"/>
        </w:rPr>
        <w:t>gr inż. Adam Nowogórski</w:t>
      </w:r>
    </w:p>
    <w:p w:rsidR="00316291" w:rsidRPr="00520F5A" w:rsidRDefault="00316291" w:rsidP="0088595F">
      <w:pPr>
        <w:spacing w:after="0" w:line="312" w:lineRule="auto"/>
        <w:ind w:left="708"/>
        <w:contextualSpacing/>
        <w:jc w:val="both"/>
        <w:rPr>
          <w:rFonts w:ascii="Garamond" w:hAnsi="Garamond"/>
        </w:rPr>
      </w:pPr>
    </w:p>
    <w:p w:rsidR="00316291" w:rsidRPr="00520F5A" w:rsidRDefault="00316291" w:rsidP="0088595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Spis zawartości programu</w:t>
      </w:r>
    </w:p>
    <w:p w:rsidR="00316291" w:rsidRPr="00520F5A" w:rsidRDefault="00316291" w:rsidP="0088595F">
      <w:pPr>
        <w:spacing w:after="0" w:line="312" w:lineRule="auto"/>
        <w:contextualSpacing/>
        <w:jc w:val="both"/>
        <w:rPr>
          <w:rFonts w:ascii="Garamond" w:hAnsi="Garamond"/>
        </w:rPr>
      </w:pPr>
    </w:p>
    <w:p w:rsidR="00316291" w:rsidRPr="00520F5A" w:rsidRDefault="00316291" w:rsidP="0088595F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Garamond" w:hAnsi="Garamond"/>
        </w:rPr>
      </w:pPr>
      <w:r w:rsidRPr="00520F5A">
        <w:rPr>
          <w:rFonts w:ascii="Garamond" w:hAnsi="Garamond"/>
        </w:rPr>
        <w:t>Opis stanu istniejącego.</w:t>
      </w:r>
    </w:p>
    <w:p w:rsidR="00316291" w:rsidRPr="00520F5A" w:rsidRDefault="00316291" w:rsidP="0088595F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Garamond" w:hAnsi="Garamond"/>
        </w:rPr>
      </w:pPr>
      <w:r w:rsidRPr="00520F5A">
        <w:rPr>
          <w:rFonts w:ascii="Garamond" w:hAnsi="Garamond"/>
        </w:rPr>
        <w:t>Opis ogólny przedmiotu zamówienia:</w:t>
      </w:r>
    </w:p>
    <w:p w:rsidR="00253852" w:rsidRDefault="00316291" w:rsidP="0088595F">
      <w:pPr>
        <w:pStyle w:val="Akapitzlist"/>
        <w:spacing w:after="0" w:line="312" w:lineRule="auto"/>
        <w:ind w:left="1068"/>
        <w:jc w:val="both"/>
        <w:rPr>
          <w:rFonts w:ascii="Garamond" w:hAnsi="Garamond"/>
        </w:rPr>
      </w:pPr>
      <w:r w:rsidRPr="00520F5A">
        <w:rPr>
          <w:rFonts w:ascii="Garamond" w:hAnsi="Garamond"/>
        </w:rPr>
        <w:t>B.</w:t>
      </w:r>
      <w:r w:rsidR="00631257">
        <w:rPr>
          <w:rFonts w:ascii="Garamond" w:hAnsi="Garamond"/>
        </w:rPr>
        <w:t>1</w:t>
      </w:r>
      <w:r w:rsidRPr="00520F5A">
        <w:rPr>
          <w:rFonts w:ascii="Garamond" w:hAnsi="Garamond"/>
        </w:rPr>
        <w:t>. Zakres wykonan</w:t>
      </w:r>
      <w:r w:rsidR="00631257">
        <w:rPr>
          <w:rFonts w:ascii="Garamond" w:hAnsi="Garamond"/>
        </w:rPr>
        <w:t xml:space="preserve">ia </w:t>
      </w:r>
      <w:r w:rsidR="00253852">
        <w:rPr>
          <w:rFonts w:ascii="Garamond" w:hAnsi="Garamond"/>
        </w:rPr>
        <w:t xml:space="preserve">dokumentacji </w:t>
      </w:r>
      <w:r w:rsidR="00631257">
        <w:rPr>
          <w:rFonts w:ascii="Garamond" w:hAnsi="Garamond"/>
        </w:rPr>
        <w:t>projektu budowlano-wykonawczego</w:t>
      </w:r>
      <w:r w:rsidRPr="00520F5A">
        <w:rPr>
          <w:rFonts w:ascii="Garamond" w:hAnsi="Garamond"/>
        </w:rPr>
        <w:t xml:space="preserve"> </w:t>
      </w:r>
    </w:p>
    <w:p w:rsidR="00316291" w:rsidRPr="00520F5A" w:rsidRDefault="00316291" w:rsidP="0088595F">
      <w:pPr>
        <w:pStyle w:val="Akapitzlist"/>
        <w:spacing w:after="0" w:line="312" w:lineRule="auto"/>
        <w:ind w:left="1068"/>
        <w:jc w:val="both"/>
        <w:rPr>
          <w:rFonts w:ascii="Garamond" w:hAnsi="Garamond"/>
        </w:rPr>
      </w:pPr>
      <w:r w:rsidRPr="00520F5A">
        <w:rPr>
          <w:rFonts w:ascii="Garamond" w:hAnsi="Garamond"/>
        </w:rPr>
        <w:t>B.</w:t>
      </w:r>
      <w:r w:rsidR="00631257">
        <w:rPr>
          <w:rFonts w:ascii="Garamond" w:hAnsi="Garamond"/>
        </w:rPr>
        <w:t>2</w:t>
      </w:r>
      <w:r w:rsidRPr="00520F5A">
        <w:rPr>
          <w:rFonts w:ascii="Garamond" w:hAnsi="Garamond"/>
        </w:rPr>
        <w:t xml:space="preserve">. Zakres </w:t>
      </w:r>
      <w:r w:rsidR="00253852">
        <w:rPr>
          <w:rFonts w:ascii="Garamond" w:hAnsi="Garamond"/>
        </w:rPr>
        <w:t>robót budowlanych</w:t>
      </w:r>
    </w:p>
    <w:p w:rsidR="00316291" w:rsidRPr="00520F5A" w:rsidRDefault="00316291" w:rsidP="0088595F">
      <w:pPr>
        <w:spacing w:after="0" w:line="312" w:lineRule="auto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ab/>
        <w:t>C. Obowiązki  projektanta i kierownika budowy.</w:t>
      </w:r>
    </w:p>
    <w:p w:rsidR="00316291" w:rsidRPr="00520F5A" w:rsidRDefault="00316291" w:rsidP="0088595F">
      <w:pPr>
        <w:spacing w:after="0" w:line="312" w:lineRule="auto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ab/>
        <w:t>D. Termin realizacji zamówienia.</w:t>
      </w:r>
    </w:p>
    <w:p w:rsidR="00316291" w:rsidRPr="00520F5A" w:rsidRDefault="00316291" w:rsidP="0088595F">
      <w:pPr>
        <w:spacing w:after="0" w:line="312" w:lineRule="auto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ab/>
        <w:t xml:space="preserve">E. </w:t>
      </w:r>
      <w:r w:rsidR="008118F4">
        <w:rPr>
          <w:rFonts w:ascii="Garamond" w:hAnsi="Garamond"/>
        </w:rPr>
        <w:t>Część informacyjna.</w:t>
      </w:r>
    </w:p>
    <w:p w:rsidR="00316291" w:rsidRPr="00520F5A" w:rsidRDefault="00316291" w:rsidP="0088595F">
      <w:pPr>
        <w:spacing w:after="0" w:line="312" w:lineRule="auto"/>
        <w:contextualSpacing/>
        <w:jc w:val="both"/>
        <w:rPr>
          <w:rFonts w:ascii="Garamond" w:hAnsi="Garamond"/>
        </w:rPr>
      </w:pPr>
    </w:p>
    <w:p w:rsidR="00316291" w:rsidRPr="00520F5A" w:rsidRDefault="00316291" w:rsidP="0088595F">
      <w:pPr>
        <w:pStyle w:val="Akapitzlist"/>
        <w:spacing w:after="0" w:line="312" w:lineRule="auto"/>
        <w:jc w:val="both"/>
        <w:rPr>
          <w:rFonts w:ascii="Garamond" w:hAnsi="Garamond"/>
        </w:rPr>
      </w:pPr>
    </w:p>
    <w:p w:rsidR="00D74EC1" w:rsidRDefault="00D74EC1" w:rsidP="0088595F">
      <w:pPr>
        <w:spacing w:after="0" w:line="312" w:lineRule="auto"/>
        <w:contextualSpacing/>
        <w:jc w:val="both"/>
        <w:rPr>
          <w:rFonts w:ascii="Garamond" w:hAnsi="Garamond"/>
        </w:rPr>
      </w:pPr>
    </w:p>
    <w:p w:rsidR="00316291" w:rsidRPr="00520F5A" w:rsidRDefault="00316291" w:rsidP="0088595F">
      <w:pPr>
        <w:spacing w:after="0" w:line="312" w:lineRule="auto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ab/>
      </w:r>
    </w:p>
    <w:p w:rsidR="00316291" w:rsidRPr="00520F5A" w:rsidRDefault="00316291" w:rsidP="008118F4">
      <w:pPr>
        <w:pStyle w:val="Akapitzlist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Opis stanu istniejącego.</w:t>
      </w:r>
    </w:p>
    <w:p w:rsidR="00316291" w:rsidRPr="00520F5A" w:rsidRDefault="00316291" w:rsidP="0088595F">
      <w:pPr>
        <w:spacing w:after="0" w:line="312" w:lineRule="auto"/>
        <w:ind w:left="360"/>
        <w:contextualSpacing/>
        <w:jc w:val="both"/>
        <w:rPr>
          <w:rFonts w:ascii="Garamond" w:hAnsi="Garamond"/>
        </w:rPr>
      </w:pPr>
    </w:p>
    <w:p w:rsidR="009A005D" w:rsidRPr="00520F5A" w:rsidRDefault="0098176F" w:rsidP="0088595F">
      <w:pPr>
        <w:spacing w:after="0" w:line="312" w:lineRule="auto"/>
        <w:ind w:left="36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W związku z różnorodnością stanu istniejących pomieszczeń zaleca się wykonanie wizji lokalnej w poszczególnych lokalizacjach objętych przedmiotem zamówienia. Powyższe warunkuję prawidłowe rozlokowanie przyszłej jednostki zewnętrznej wraz z ustaleniem lokalizacji trasy instalacji freonowej, elektrycznej i odprowadzenia skroplin.</w:t>
      </w:r>
    </w:p>
    <w:p w:rsidR="00316291" w:rsidRPr="00520F5A" w:rsidRDefault="00316291" w:rsidP="0088595F">
      <w:pPr>
        <w:spacing w:after="0" w:line="312" w:lineRule="auto"/>
        <w:ind w:left="360"/>
        <w:contextualSpacing/>
        <w:jc w:val="both"/>
        <w:rPr>
          <w:rFonts w:ascii="Garamond" w:hAnsi="Garamond"/>
        </w:rPr>
      </w:pPr>
    </w:p>
    <w:p w:rsidR="00316291" w:rsidRPr="00520F5A" w:rsidRDefault="00316291" w:rsidP="008118F4">
      <w:pPr>
        <w:pStyle w:val="Akapitzlist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Garamond" w:hAnsi="Garamond"/>
          <w:b/>
        </w:rPr>
      </w:pPr>
      <w:r w:rsidRPr="00520F5A">
        <w:rPr>
          <w:rFonts w:ascii="Garamond" w:hAnsi="Garamond"/>
          <w:b/>
        </w:rPr>
        <w:t>Opis ogólny przedmiotu zamówienia oraz wymagania do remontu.</w:t>
      </w:r>
    </w:p>
    <w:p w:rsidR="00316291" w:rsidRDefault="00316291" w:rsidP="0088595F">
      <w:pPr>
        <w:spacing w:after="0" w:line="312" w:lineRule="auto"/>
        <w:ind w:left="360"/>
        <w:contextualSpacing/>
        <w:jc w:val="both"/>
        <w:rPr>
          <w:rFonts w:ascii="Garamond" w:hAnsi="Garamond"/>
          <w:b/>
        </w:rPr>
      </w:pPr>
    </w:p>
    <w:p w:rsidR="00EB7104" w:rsidRPr="00520F5A" w:rsidRDefault="00EB7104" w:rsidP="0088595F">
      <w:pPr>
        <w:spacing w:after="0" w:line="312" w:lineRule="auto"/>
        <w:ind w:left="360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 xml:space="preserve">Realizacja przedmiotu zamówienia odbywać się </w:t>
      </w:r>
      <w:r w:rsidR="00253852">
        <w:rPr>
          <w:rFonts w:ascii="Garamond" w:hAnsi="Garamond"/>
        </w:rPr>
        <w:t>będzie</w:t>
      </w:r>
      <w:r w:rsidRPr="00520F5A">
        <w:rPr>
          <w:rFonts w:ascii="Garamond" w:hAnsi="Garamond"/>
        </w:rPr>
        <w:t xml:space="preserve"> w dwóch etapach :</w:t>
      </w:r>
    </w:p>
    <w:p w:rsidR="00EB7104" w:rsidRPr="00520F5A" w:rsidRDefault="00EB7104" w:rsidP="0088595F">
      <w:pPr>
        <w:spacing w:after="0" w:line="312" w:lineRule="auto"/>
        <w:ind w:left="360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 xml:space="preserve">- Etap I – wykonanie dokumentacji </w:t>
      </w:r>
      <w:r>
        <w:rPr>
          <w:rFonts w:ascii="Garamond" w:hAnsi="Garamond"/>
        </w:rPr>
        <w:t>budowlano-wykonawczej wraz z niezbędnymi uzgodnieniami</w:t>
      </w:r>
      <w:r w:rsidRPr="00520F5A">
        <w:rPr>
          <w:rFonts w:ascii="Garamond" w:hAnsi="Garamond"/>
        </w:rPr>
        <w:t>,</w:t>
      </w:r>
    </w:p>
    <w:p w:rsidR="00EB7104" w:rsidRPr="00520F5A" w:rsidRDefault="00EB7104" w:rsidP="0088595F">
      <w:pPr>
        <w:spacing w:after="0" w:line="312" w:lineRule="auto"/>
        <w:ind w:left="360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 xml:space="preserve">- Etap II – wykonanie robót budowlanych </w:t>
      </w:r>
    </w:p>
    <w:p w:rsidR="00EB7104" w:rsidRPr="00520F5A" w:rsidRDefault="00EB7104" w:rsidP="0088595F">
      <w:pPr>
        <w:spacing w:after="0" w:line="312" w:lineRule="auto"/>
        <w:contextualSpacing/>
        <w:jc w:val="both"/>
        <w:rPr>
          <w:rFonts w:ascii="Garamond" w:hAnsi="Garamond"/>
          <w:b/>
        </w:rPr>
      </w:pPr>
    </w:p>
    <w:p w:rsidR="0002009F" w:rsidRPr="008118F4" w:rsidRDefault="0002009F" w:rsidP="008118F4">
      <w:pPr>
        <w:spacing w:line="312" w:lineRule="auto"/>
        <w:jc w:val="both"/>
        <w:rPr>
          <w:rFonts w:ascii="Garamond" w:hAnsi="Garamond"/>
          <w:b/>
        </w:rPr>
      </w:pPr>
      <w:r w:rsidRPr="008118F4">
        <w:rPr>
          <w:rFonts w:ascii="Garamond" w:hAnsi="Garamond"/>
          <w:b/>
        </w:rPr>
        <w:t>B.1 Etap I</w:t>
      </w:r>
    </w:p>
    <w:p w:rsidR="00742946" w:rsidRDefault="00316291" w:rsidP="00742946">
      <w:pPr>
        <w:ind w:right="22"/>
        <w:jc w:val="both"/>
        <w:rPr>
          <w:rFonts w:ascii="Garamond" w:hAnsi="Garamond"/>
        </w:rPr>
      </w:pPr>
      <w:r w:rsidRPr="00874042">
        <w:rPr>
          <w:rFonts w:ascii="Garamond" w:hAnsi="Garamond"/>
        </w:rPr>
        <w:t>Przedmiot zamówienia obejmuje</w:t>
      </w:r>
      <w:r w:rsidR="006F3DFD" w:rsidRPr="00874042">
        <w:rPr>
          <w:rFonts w:ascii="Garamond" w:hAnsi="Garamond"/>
        </w:rPr>
        <w:t xml:space="preserve"> w 1 etapie</w:t>
      </w:r>
      <w:r w:rsidRPr="00874042">
        <w:rPr>
          <w:rFonts w:ascii="Garamond" w:hAnsi="Garamond"/>
        </w:rPr>
        <w:t xml:space="preserve"> </w:t>
      </w:r>
      <w:r w:rsidRPr="00742946">
        <w:rPr>
          <w:rFonts w:ascii="Garamond" w:hAnsi="Garamond"/>
        </w:rPr>
        <w:t xml:space="preserve">wykonanie dokumentacji </w:t>
      </w:r>
      <w:r w:rsidR="006F3DFD" w:rsidRPr="00742946">
        <w:rPr>
          <w:rFonts w:ascii="Garamond" w:hAnsi="Garamond"/>
        </w:rPr>
        <w:t>budowlano-</w:t>
      </w:r>
      <w:r w:rsidRPr="00742946">
        <w:rPr>
          <w:rFonts w:ascii="Garamond" w:hAnsi="Garamond"/>
        </w:rPr>
        <w:t>wykonawcze</w:t>
      </w:r>
      <w:r w:rsidR="006F3DFD" w:rsidRPr="00742946">
        <w:rPr>
          <w:rFonts w:ascii="Garamond" w:hAnsi="Garamond"/>
        </w:rPr>
        <w:t>j</w:t>
      </w:r>
      <w:r w:rsidR="00874042" w:rsidRPr="00742946">
        <w:rPr>
          <w:rFonts w:ascii="Garamond" w:hAnsi="Garamond"/>
        </w:rPr>
        <w:t xml:space="preserve"> </w:t>
      </w:r>
      <w:r w:rsidR="0098176F" w:rsidRPr="00742946">
        <w:rPr>
          <w:rFonts w:ascii="Garamond" w:hAnsi="Garamond"/>
        </w:rPr>
        <w:t>dostawy i montażu urządzeń klimatyzacyjnych w pomieszczeniach nr 21 i 24</w:t>
      </w:r>
      <w:r w:rsidR="00742946" w:rsidRPr="00742946">
        <w:rPr>
          <w:rFonts w:ascii="Garamond" w:hAnsi="Garamond"/>
        </w:rPr>
        <w:t>.</w:t>
      </w:r>
      <w:r w:rsidR="00874042" w:rsidRPr="00742946">
        <w:rPr>
          <w:rFonts w:ascii="Garamond" w:hAnsi="Garamond"/>
        </w:rPr>
        <w:t xml:space="preserve"> </w:t>
      </w:r>
      <w:r w:rsidR="00742946" w:rsidRPr="00742946">
        <w:rPr>
          <w:rFonts w:ascii="Garamond" w:hAnsi="Garamond"/>
        </w:rPr>
        <w:t>Dokumentację projektową należy uzgodnić z Wojewódzki Konserwatorem Zabytków oraz właściwym organem administracji publicznej w celu uzyskania decyzji pozwolenia na budowę.</w:t>
      </w:r>
      <w:r w:rsidR="00486404">
        <w:rPr>
          <w:rFonts w:ascii="Garamond" w:hAnsi="Garamond"/>
        </w:rPr>
        <w:t xml:space="preserve"> W przypadku konieczności wykonania inwentaryzacji architektonicznej/aktualizacji, Wykonawca wykona ją na własny koszt.</w:t>
      </w:r>
    </w:p>
    <w:p w:rsidR="00742946" w:rsidRPr="00EB7104" w:rsidRDefault="00742946" w:rsidP="00742946">
      <w:pPr>
        <w:spacing w:line="312" w:lineRule="auto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t>Dokumentacj</w:t>
      </w:r>
      <w:r>
        <w:rPr>
          <w:rFonts w:ascii="Garamond" w:hAnsi="Garamond"/>
        </w:rPr>
        <w:t>ę należy</w:t>
      </w:r>
      <w:r w:rsidRPr="00520F5A">
        <w:rPr>
          <w:rFonts w:ascii="Garamond" w:hAnsi="Garamond"/>
        </w:rPr>
        <w:t xml:space="preserve"> opracowa</w:t>
      </w:r>
      <w:r>
        <w:rPr>
          <w:rFonts w:ascii="Garamond" w:hAnsi="Garamond"/>
        </w:rPr>
        <w:t>ć</w:t>
      </w:r>
      <w:r w:rsidRPr="00520F5A">
        <w:rPr>
          <w:rFonts w:ascii="Garamond" w:hAnsi="Garamond"/>
        </w:rPr>
        <w:t xml:space="preserve"> w </w:t>
      </w:r>
      <w:r w:rsidR="00253852">
        <w:rPr>
          <w:rFonts w:ascii="Garamond" w:hAnsi="Garamond"/>
        </w:rPr>
        <w:t>5</w:t>
      </w:r>
      <w:r w:rsidRPr="00520F5A">
        <w:rPr>
          <w:rFonts w:ascii="Garamond" w:hAnsi="Garamond"/>
        </w:rPr>
        <w:t xml:space="preserve"> egzemplarzach + wersja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elektr</w:t>
      </w:r>
      <w:proofErr w:type="spellEnd"/>
      <w:r>
        <w:rPr>
          <w:rFonts w:ascii="Garamond" w:hAnsi="Garamond"/>
        </w:rPr>
        <w:t xml:space="preserve">.  zapisana w formatach </w:t>
      </w:r>
      <w:proofErr w:type="spellStart"/>
      <w:r>
        <w:rPr>
          <w:rFonts w:ascii="Garamond" w:hAnsi="Garamond"/>
        </w:rPr>
        <w:t>dwg</w:t>
      </w:r>
      <w:proofErr w:type="spellEnd"/>
      <w:r>
        <w:rPr>
          <w:rFonts w:ascii="Garamond" w:hAnsi="Garamond"/>
        </w:rPr>
        <w:t xml:space="preserve">, </w:t>
      </w:r>
      <w:r w:rsidRPr="00520F5A">
        <w:rPr>
          <w:rFonts w:ascii="Garamond" w:hAnsi="Garamond"/>
        </w:rPr>
        <w:t>pdf, .</w:t>
      </w:r>
      <w:proofErr w:type="spellStart"/>
      <w:r w:rsidRPr="00520F5A">
        <w:rPr>
          <w:rFonts w:ascii="Garamond" w:hAnsi="Garamond"/>
        </w:rPr>
        <w:t>doc</w:t>
      </w:r>
      <w:proofErr w:type="spellEnd"/>
      <w:r w:rsidRPr="00520F5A">
        <w:rPr>
          <w:rFonts w:ascii="Garamond" w:hAnsi="Garamond"/>
        </w:rPr>
        <w:t>, .</w:t>
      </w:r>
      <w:proofErr w:type="spellStart"/>
      <w:r w:rsidRPr="00520F5A">
        <w:rPr>
          <w:rFonts w:ascii="Garamond" w:hAnsi="Garamond"/>
        </w:rPr>
        <w:t>docx</w:t>
      </w:r>
      <w:proofErr w:type="spellEnd"/>
      <w:r w:rsidRPr="00520F5A">
        <w:rPr>
          <w:rFonts w:ascii="Garamond" w:hAnsi="Garamond"/>
        </w:rPr>
        <w:t xml:space="preserve"> )</w:t>
      </w:r>
      <w:r>
        <w:rPr>
          <w:rFonts w:ascii="Garamond" w:hAnsi="Garamond"/>
        </w:rPr>
        <w:t xml:space="preserve">. W tym 4 egz. dla Urzędu Miasta , </w:t>
      </w:r>
      <w:r w:rsidR="00253852">
        <w:rPr>
          <w:rFonts w:ascii="Garamond" w:hAnsi="Garamond"/>
        </w:rPr>
        <w:t>1</w:t>
      </w:r>
      <w:r>
        <w:rPr>
          <w:rFonts w:ascii="Garamond" w:hAnsi="Garamond"/>
        </w:rPr>
        <w:t xml:space="preserve"> egz. dla Zamawiającego.</w:t>
      </w:r>
    </w:p>
    <w:p w:rsidR="00742946" w:rsidRPr="00742946" w:rsidRDefault="00742946" w:rsidP="00742946">
      <w:pPr>
        <w:ind w:right="22"/>
        <w:jc w:val="both"/>
        <w:rPr>
          <w:rFonts w:ascii="Garamond" w:hAnsi="Garamond"/>
        </w:rPr>
      </w:pPr>
      <w:r>
        <w:rPr>
          <w:rFonts w:ascii="Garamond" w:hAnsi="Garamond"/>
        </w:rPr>
        <w:t>W przypadku konieczności wykonanie inwentaryzacji pomieszczeń czy elewacji Wykonawca wykona je na własny koszt.</w:t>
      </w:r>
    </w:p>
    <w:p w:rsidR="002827E9" w:rsidRPr="00874042" w:rsidRDefault="002827E9" w:rsidP="00742946">
      <w:pPr>
        <w:pStyle w:val="Akapitzlist"/>
        <w:spacing w:line="312" w:lineRule="auto"/>
        <w:ind w:left="0" w:firstLine="284"/>
        <w:jc w:val="both"/>
        <w:rPr>
          <w:rFonts w:ascii="Garamond" w:hAnsi="Garamond"/>
        </w:rPr>
      </w:pPr>
    </w:p>
    <w:p w:rsidR="00884C68" w:rsidRPr="00742946" w:rsidRDefault="0002009F" w:rsidP="0088595F">
      <w:pPr>
        <w:spacing w:after="120" w:line="312" w:lineRule="auto"/>
        <w:ind w:left="357"/>
        <w:contextualSpacing/>
        <w:jc w:val="both"/>
        <w:rPr>
          <w:rFonts w:ascii="Garamond" w:hAnsi="Garamond"/>
          <w:b/>
        </w:rPr>
      </w:pPr>
      <w:r w:rsidRPr="00742946">
        <w:rPr>
          <w:rFonts w:ascii="Garamond" w:hAnsi="Garamond"/>
          <w:b/>
        </w:rPr>
        <w:t>B.2 Etap II</w:t>
      </w:r>
      <w:r w:rsidR="00884C68" w:rsidRPr="00742946">
        <w:rPr>
          <w:rFonts w:ascii="Garamond" w:hAnsi="Garamond"/>
          <w:b/>
        </w:rPr>
        <w:t xml:space="preserve"> </w:t>
      </w:r>
    </w:p>
    <w:p w:rsidR="00742946" w:rsidRPr="00742946" w:rsidRDefault="00742946" w:rsidP="00742946">
      <w:pPr>
        <w:ind w:right="22" w:firstLine="426"/>
        <w:jc w:val="both"/>
        <w:rPr>
          <w:rFonts w:ascii="Garamond" w:hAnsi="Garamond"/>
        </w:rPr>
      </w:pPr>
      <w:r w:rsidRPr="00742946">
        <w:rPr>
          <w:rFonts w:ascii="Garamond" w:hAnsi="Garamond"/>
        </w:rPr>
        <w:t xml:space="preserve">Przedmiotem zamówienia jest dostawa i montaż 20 klimatyzatorów typu Split do obiektów PIG-PIB w Warszawie </w:t>
      </w:r>
    </w:p>
    <w:p w:rsidR="00742946" w:rsidRPr="00742946" w:rsidRDefault="00742946" w:rsidP="00742946">
      <w:pPr>
        <w:pStyle w:val="Akapitzlist"/>
        <w:numPr>
          <w:ilvl w:val="0"/>
          <w:numId w:val="16"/>
        </w:numPr>
        <w:autoSpaceDE w:val="0"/>
        <w:autoSpaceDN w:val="0"/>
        <w:spacing w:after="0" w:line="312" w:lineRule="auto"/>
        <w:ind w:right="22"/>
        <w:jc w:val="both"/>
        <w:rPr>
          <w:rFonts w:ascii="Garamond" w:hAnsi="Garamond"/>
          <w:u w:val="single"/>
        </w:rPr>
      </w:pPr>
      <w:r w:rsidRPr="00742946">
        <w:rPr>
          <w:rFonts w:ascii="Garamond" w:hAnsi="Garamond"/>
          <w:u w:val="single"/>
        </w:rPr>
        <w:t xml:space="preserve">Budynek im. Jana Wyżykowskiego przy ul. Rakowieckiej 4 w Warszawie. 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right="22" w:hanging="11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50,  moc chłodnicza 5,2kW – 2kpl.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3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Kancelaria główna – 3,5kW – 1kpl.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3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Pokój 120Ap – 3,5kW – 1kpl.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3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Pokój 121Ap – 3,5kW – 1kpl.</w:t>
      </w:r>
    </w:p>
    <w:p w:rsidR="00742946" w:rsidRPr="00742946" w:rsidRDefault="00742946" w:rsidP="00742946">
      <w:pPr>
        <w:pStyle w:val="Akapitzlist"/>
        <w:tabs>
          <w:tab w:val="left" w:pos="993"/>
        </w:tabs>
        <w:spacing w:line="312" w:lineRule="auto"/>
        <w:ind w:right="22"/>
        <w:jc w:val="both"/>
        <w:rPr>
          <w:rFonts w:ascii="Garamond" w:hAnsi="Garamond"/>
        </w:rPr>
      </w:pPr>
    </w:p>
    <w:p w:rsidR="00742946" w:rsidRPr="00742946" w:rsidRDefault="00742946" w:rsidP="00742946">
      <w:pPr>
        <w:pStyle w:val="Akapitzlist"/>
        <w:numPr>
          <w:ilvl w:val="0"/>
          <w:numId w:val="16"/>
        </w:numPr>
        <w:autoSpaceDE w:val="0"/>
        <w:autoSpaceDN w:val="0"/>
        <w:spacing w:after="0" w:line="312" w:lineRule="auto"/>
        <w:ind w:right="22"/>
        <w:jc w:val="both"/>
        <w:rPr>
          <w:rFonts w:ascii="Garamond" w:hAnsi="Garamond"/>
          <w:u w:val="single"/>
        </w:rPr>
      </w:pPr>
      <w:r w:rsidRPr="00742946">
        <w:rPr>
          <w:rFonts w:ascii="Garamond" w:hAnsi="Garamond"/>
          <w:u w:val="single"/>
        </w:rPr>
        <w:t>Budynek im. Józefa Morozewicza przy ul. Rakowieckiej 4 w Warszawie.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21 (rozdzielnia) moc chłodnicza  7,0kW – 1kpl. wraz z wykonaniem dokumentacji projektowej zawierającej system monitoringu sterujący pracą klimatyzatorów który posiada moduły wejść i wyjść do których należy podłączyć czujniki: IRDE, zalania, temperatury, wilgotności, dymu i pomiaru prądu. W/w system po przekroczeniu ustawionych progów jest w stanie wysłać wiadomość sms o przekroczeniu ustawionych parametrów pracy na wskazany numer telefonu (min 6 numerów).  Wymagana komunikacja z modułem poprzez przeglądarkę internetową.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lastRenderedPageBreak/>
        <w:t>Pomieszczenie nr 06 (UPS) 7,0kW – 2kpl wraz z systemem monitoringu, który steruję naprzemienną pracą klimatyzatorów który posiada moduły wejść i wyjść do których należy podłączyć czujniki: IRDE, zalania, temperatury, wilgotności, dymu i pomiaru prądu. W/w system po przekroczeniu ustawionych progów jest w stanie wysłać wiadomość sms o przekroczeniu ustawionych parametrów pracy na wskazany numer telefonu (min 6 numerów).  Wymagana komunikacja z modułem poprzez przeglądarkę internetową.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 xml:space="preserve">Pomieszczenie nr 217a (biuro, wymiana jednostki) 3,5kW – 1kpl 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201 (</w:t>
      </w:r>
      <w:proofErr w:type="spellStart"/>
      <w:r w:rsidRPr="00742946">
        <w:rPr>
          <w:rFonts w:ascii="Garamond" w:hAnsi="Garamond"/>
        </w:rPr>
        <w:t>krosownia</w:t>
      </w:r>
      <w:proofErr w:type="spellEnd"/>
      <w:r w:rsidRPr="00742946">
        <w:rPr>
          <w:rFonts w:ascii="Garamond" w:hAnsi="Garamond"/>
        </w:rPr>
        <w:t>, wymiana jednostki) 3,5kW – 1kpl. wraz z podłączeniem i uruchomieniem systemu monitoringu sterującego pracą klimatyzatorów, który posiada moduły wejść i wyjść do których należy podłączyć czujniki: IRDE, zalania, temperatury, wilgotności, dymu i pomiaru prądu. W/w system po przekroczeniu ustawionych progów jest w stanie wysłać wiadomość sms o przekroczeniu ustawionych parametrów pracy na wskazany numer telefonu (min 6 numerów).  Wymagana komunikacja z modułem poprzez przeglądarkę internetową.</w:t>
      </w:r>
    </w:p>
    <w:p w:rsidR="00742946" w:rsidRPr="00742946" w:rsidRDefault="00742946" w:rsidP="00742946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24 (</w:t>
      </w:r>
      <w:proofErr w:type="spellStart"/>
      <w:r w:rsidRPr="00742946">
        <w:rPr>
          <w:rFonts w:ascii="Garamond" w:hAnsi="Garamond"/>
        </w:rPr>
        <w:t>krosownia</w:t>
      </w:r>
      <w:proofErr w:type="spellEnd"/>
      <w:r w:rsidRPr="00742946">
        <w:rPr>
          <w:rFonts w:ascii="Garamond" w:hAnsi="Garamond"/>
        </w:rPr>
        <w:t>) – 7,0kW, 1kpl wraz z wykonaniem dokumentacji projektowej zawierającej system monitoringu sterujący pracą klimatyzatorów który posiada moduły wejść i wyjść do których należy podłączyć czujniki: IRDE, zalania, temperatury, wilgotności, dymu i pomiaru prądu. W/w system po przekroczeniu ustawionych progów jest w stanie wysłać wiadomość sms o przekroczeniu ustawionych parametrów pracy na wskazany numer telefonu (min 6 numerów).  Wymagana komunikacja z modułem poprzez przeglądarkę internetową.</w:t>
      </w:r>
    </w:p>
    <w:p w:rsidR="00742946" w:rsidRPr="00742946" w:rsidRDefault="00742946" w:rsidP="00742946">
      <w:pPr>
        <w:pStyle w:val="Akapitzlist"/>
        <w:tabs>
          <w:tab w:val="left" w:pos="993"/>
        </w:tabs>
        <w:spacing w:line="312" w:lineRule="auto"/>
        <w:ind w:left="993" w:right="23"/>
        <w:jc w:val="both"/>
        <w:rPr>
          <w:rFonts w:ascii="Garamond" w:hAnsi="Garamond"/>
        </w:rPr>
      </w:pPr>
    </w:p>
    <w:p w:rsidR="00742946" w:rsidRPr="00742946" w:rsidRDefault="00742946" w:rsidP="00742946">
      <w:pPr>
        <w:pStyle w:val="Akapitzlist"/>
        <w:numPr>
          <w:ilvl w:val="0"/>
          <w:numId w:val="16"/>
        </w:numPr>
        <w:autoSpaceDE w:val="0"/>
        <w:autoSpaceDN w:val="0"/>
        <w:spacing w:after="0" w:line="312" w:lineRule="auto"/>
        <w:ind w:left="714" w:right="23" w:hanging="357"/>
        <w:jc w:val="both"/>
        <w:rPr>
          <w:rFonts w:ascii="Garamond" w:hAnsi="Garamond"/>
          <w:u w:val="single"/>
        </w:rPr>
      </w:pPr>
      <w:r w:rsidRPr="00742946">
        <w:rPr>
          <w:rFonts w:ascii="Garamond" w:hAnsi="Garamond"/>
          <w:u w:val="single"/>
        </w:rPr>
        <w:t>Budynek biurowy przy ul. Jagiellońskiej 76 w Warszawie</w:t>
      </w:r>
    </w:p>
    <w:p w:rsidR="00742946" w:rsidRPr="00742946" w:rsidRDefault="00742946" w:rsidP="00742946">
      <w:pPr>
        <w:pStyle w:val="Akapitzlist"/>
        <w:numPr>
          <w:ilvl w:val="0"/>
          <w:numId w:val="19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202 (laboratorium) 3,5kW – 1kpl</w:t>
      </w:r>
    </w:p>
    <w:p w:rsidR="00742946" w:rsidRPr="00742946" w:rsidRDefault="00742946" w:rsidP="00742946">
      <w:pPr>
        <w:pStyle w:val="Akapitzlist"/>
        <w:numPr>
          <w:ilvl w:val="0"/>
          <w:numId w:val="19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203 (laboratorium) 3,5kW – 1kpl</w:t>
      </w:r>
    </w:p>
    <w:p w:rsidR="00742946" w:rsidRPr="00742946" w:rsidRDefault="00742946" w:rsidP="00742946">
      <w:pPr>
        <w:pStyle w:val="Akapitzlist"/>
        <w:numPr>
          <w:ilvl w:val="0"/>
          <w:numId w:val="19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211, moc chłodnicza 3,5kW – 1kpl (demontaż starej instalacji)</w:t>
      </w:r>
    </w:p>
    <w:p w:rsidR="00742946" w:rsidRPr="00742946" w:rsidRDefault="00742946" w:rsidP="00742946">
      <w:pPr>
        <w:pStyle w:val="Akapitzlist"/>
        <w:numPr>
          <w:ilvl w:val="0"/>
          <w:numId w:val="19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313, moc chłodnicza 3,5kW – 1kpl (demontaż starej instalacji)</w:t>
      </w:r>
    </w:p>
    <w:p w:rsidR="00742946" w:rsidRPr="00742946" w:rsidRDefault="00742946" w:rsidP="00742946">
      <w:pPr>
        <w:pStyle w:val="Akapitzlist"/>
        <w:numPr>
          <w:ilvl w:val="0"/>
          <w:numId w:val="19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316, moc chłodnicza 3,5kW – 1kpl</w:t>
      </w:r>
    </w:p>
    <w:p w:rsidR="00742946" w:rsidRPr="00742946" w:rsidRDefault="00742946" w:rsidP="00742946">
      <w:pPr>
        <w:pStyle w:val="Akapitzlist"/>
        <w:numPr>
          <w:ilvl w:val="0"/>
          <w:numId w:val="19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nr 317, moc chłodnicza 3,5kW – 1kpl</w:t>
      </w:r>
    </w:p>
    <w:p w:rsidR="00742946" w:rsidRPr="00742946" w:rsidRDefault="00742946" w:rsidP="00742946">
      <w:pPr>
        <w:pStyle w:val="Akapitzlist"/>
        <w:spacing w:line="312" w:lineRule="auto"/>
        <w:ind w:left="993" w:right="22"/>
        <w:jc w:val="both"/>
        <w:rPr>
          <w:rFonts w:ascii="Garamond" w:hAnsi="Garamond"/>
        </w:rPr>
      </w:pPr>
    </w:p>
    <w:p w:rsidR="00742946" w:rsidRPr="00742946" w:rsidRDefault="00742946" w:rsidP="00742946">
      <w:pPr>
        <w:pStyle w:val="Akapitzlist"/>
        <w:numPr>
          <w:ilvl w:val="0"/>
          <w:numId w:val="16"/>
        </w:numPr>
        <w:autoSpaceDE w:val="0"/>
        <w:autoSpaceDN w:val="0"/>
        <w:spacing w:after="0" w:line="312" w:lineRule="auto"/>
        <w:ind w:right="22"/>
        <w:rPr>
          <w:rFonts w:ascii="Garamond" w:hAnsi="Garamond"/>
          <w:u w:val="single"/>
        </w:rPr>
      </w:pPr>
      <w:r w:rsidRPr="00742946">
        <w:rPr>
          <w:rFonts w:ascii="Garamond" w:hAnsi="Garamond"/>
          <w:u w:val="single"/>
        </w:rPr>
        <w:t xml:space="preserve">Oddział Geologii Morza PIG-PIB ul. Kościerska 5,  80-328 Gdańsk </w:t>
      </w:r>
    </w:p>
    <w:p w:rsidR="00742946" w:rsidRPr="00742946" w:rsidRDefault="00742946" w:rsidP="00742946">
      <w:pPr>
        <w:pStyle w:val="Akapitzlist"/>
        <w:numPr>
          <w:ilvl w:val="0"/>
          <w:numId w:val="21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UPC – moc chłodnicza 4,0kW</w:t>
      </w:r>
    </w:p>
    <w:p w:rsidR="00742946" w:rsidRPr="00742946" w:rsidRDefault="00742946" w:rsidP="00742946">
      <w:pPr>
        <w:pStyle w:val="Akapitzlist"/>
        <w:numPr>
          <w:ilvl w:val="0"/>
          <w:numId w:val="21"/>
        </w:numPr>
        <w:autoSpaceDE w:val="0"/>
        <w:autoSpaceDN w:val="0"/>
        <w:spacing w:after="0" w:line="312" w:lineRule="auto"/>
        <w:ind w:left="993" w:right="22" w:hanging="284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serwerowni –  moc chłodnicza 4,0kW</w:t>
      </w:r>
    </w:p>
    <w:p w:rsidR="00742946" w:rsidRPr="00742946" w:rsidRDefault="00742946" w:rsidP="00742946">
      <w:pPr>
        <w:pStyle w:val="Akapitzlist"/>
        <w:spacing w:line="312" w:lineRule="auto"/>
        <w:ind w:left="993" w:right="22"/>
        <w:jc w:val="both"/>
        <w:rPr>
          <w:rFonts w:ascii="Garamond" w:hAnsi="Garamond"/>
        </w:rPr>
      </w:pPr>
    </w:p>
    <w:p w:rsidR="00742946" w:rsidRPr="00742946" w:rsidRDefault="00742946" w:rsidP="00742946">
      <w:pPr>
        <w:pStyle w:val="Akapitzlist"/>
        <w:numPr>
          <w:ilvl w:val="0"/>
          <w:numId w:val="16"/>
        </w:numPr>
        <w:autoSpaceDE w:val="0"/>
        <w:autoSpaceDN w:val="0"/>
        <w:spacing w:after="0" w:line="312" w:lineRule="auto"/>
        <w:ind w:right="22"/>
        <w:jc w:val="both"/>
        <w:rPr>
          <w:rFonts w:ascii="Garamond" w:hAnsi="Garamond"/>
          <w:u w:val="single"/>
        </w:rPr>
      </w:pPr>
      <w:r w:rsidRPr="00742946">
        <w:rPr>
          <w:rFonts w:ascii="Garamond" w:hAnsi="Garamond"/>
          <w:u w:val="single"/>
        </w:rPr>
        <w:t xml:space="preserve">Oddział Świętokrzyski PIG-PIB ul. Zgoda 21, 25-953 Kielce </w:t>
      </w:r>
    </w:p>
    <w:p w:rsidR="00742946" w:rsidRPr="00B537AE" w:rsidRDefault="00742946" w:rsidP="00B537AE">
      <w:pPr>
        <w:pStyle w:val="Akapitzlist"/>
        <w:spacing w:line="312" w:lineRule="auto"/>
        <w:ind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Pomieszczenie serwerowni –  moc chłodnicza 3,5 kW</w:t>
      </w:r>
    </w:p>
    <w:p w:rsidR="00742946" w:rsidRPr="00742946" w:rsidRDefault="00742946" w:rsidP="00742946">
      <w:pPr>
        <w:spacing w:line="312" w:lineRule="auto"/>
        <w:ind w:right="22"/>
        <w:jc w:val="both"/>
        <w:rPr>
          <w:rFonts w:ascii="Garamond" w:hAnsi="Garamond"/>
          <w:u w:val="single"/>
        </w:rPr>
      </w:pPr>
      <w:r w:rsidRPr="00742946">
        <w:rPr>
          <w:rFonts w:ascii="Garamond" w:hAnsi="Garamond"/>
          <w:u w:val="single"/>
        </w:rPr>
        <w:t>Specyfikacja urządzeń:</w:t>
      </w:r>
    </w:p>
    <w:p w:rsidR="00742946" w:rsidRPr="00742946" w:rsidRDefault="00742946" w:rsidP="00742946">
      <w:pPr>
        <w:pStyle w:val="Akapitzlist"/>
        <w:numPr>
          <w:ilvl w:val="0"/>
          <w:numId w:val="20"/>
        </w:numPr>
        <w:autoSpaceDE w:val="0"/>
        <w:autoSpaceDN w:val="0"/>
        <w:spacing w:after="0"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 xml:space="preserve">Klimatyzator typu </w:t>
      </w:r>
      <w:proofErr w:type="spellStart"/>
      <w:r w:rsidRPr="00742946">
        <w:rPr>
          <w:rFonts w:ascii="Garamond" w:hAnsi="Garamond"/>
        </w:rPr>
        <w:t>split</w:t>
      </w:r>
      <w:proofErr w:type="spellEnd"/>
      <w:r w:rsidRPr="00742946">
        <w:rPr>
          <w:rFonts w:ascii="Garamond" w:hAnsi="Garamond"/>
        </w:rPr>
        <w:t xml:space="preserve"> o mocy chłodniczej 3,5kW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Czynnik chłodniczy R32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Klasa energetyczna A++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SEER min 6,1 W/W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lastRenderedPageBreak/>
        <w:t xml:space="preserve">Poziom ciśnienia akustycznego jednostki wewnętrznej 22dB(A) 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Przepływ powietrza przez jednostkę wewnętrzną  600 m3/h</w:t>
      </w:r>
    </w:p>
    <w:p w:rsidR="00742946" w:rsidRPr="00742946" w:rsidRDefault="00742946" w:rsidP="00742946">
      <w:pPr>
        <w:spacing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Sterownik</w:t>
      </w:r>
    </w:p>
    <w:p w:rsidR="00742946" w:rsidRPr="00742946" w:rsidRDefault="00742946" w:rsidP="00742946">
      <w:pPr>
        <w:pStyle w:val="Akapitzlist"/>
        <w:numPr>
          <w:ilvl w:val="0"/>
          <w:numId w:val="20"/>
        </w:numPr>
        <w:autoSpaceDE w:val="0"/>
        <w:autoSpaceDN w:val="0"/>
        <w:spacing w:after="0"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 xml:space="preserve">Klimatyzator typu </w:t>
      </w:r>
      <w:proofErr w:type="spellStart"/>
      <w:r w:rsidRPr="00742946">
        <w:rPr>
          <w:rFonts w:ascii="Garamond" w:hAnsi="Garamond"/>
        </w:rPr>
        <w:t>split</w:t>
      </w:r>
      <w:proofErr w:type="spellEnd"/>
      <w:r w:rsidRPr="00742946">
        <w:rPr>
          <w:rFonts w:ascii="Garamond" w:hAnsi="Garamond"/>
        </w:rPr>
        <w:t xml:space="preserve"> o mocy chłodniczej 4,0kW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Czynnik chłodniczy R410a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Klasa energetyczna chłodzenia A++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SEER min 6,9 W/W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 xml:space="preserve">Poziom ciśnienia akustycznego jednostki wewnętrznej 25dB(A) 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Przepływ powietrza przez jednostkę wewnętrzną  770 m3/h</w:t>
      </w:r>
    </w:p>
    <w:p w:rsidR="00742946" w:rsidRPr="00742946" w:rsidRDefault="00742946" w:rsidP="00742946">
      <w:pPr>
        <w:spacing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Sterownik</w:t>
      </w:r>
    </w:p>
    <w:p w:rsidR="00742946" w:rsidRPr="00742946" w:rsidRDefault="00742946" w:rsidP="00742946">
      <w:pPr>
        <w:pStyle w:val="Akapitzlist"/>
        <w:numPr>
          <w:ilvl w:val="0"/>
          <w:numId w:val="20"/>
        </w:numPr>
        <w:autoSpaceDE w:val="0"/>
        <w:autoSpaceDN w:val="0"/>
        <w:spacing w:after="0"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 xml:space="preserve">Klimatyzator typu </w:t>
      </w:r>
      <w:proofErr w:type="spellStart"/>
      <w:r w:rsidRPr="00742946">
        <w:rPr>
          <w:rFonts w:ascii="Garamond" w:hAnsi="Garamond"/>
        </w:rPr>
        <w:t>split</w:t>
      </w:r>
      <w:proofErr w:type="spellEnd"/>
      <w:r w:rsidRPr="00742946">
        <w:rPr>
          <w:rFonts w:ascii="Garamond" w:hAnsi="Garamond"/>
        </w:rPr>
        <w:t xml:space="preserve"> o mocy chłodniczej 5,2kW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Czynnik chłodniczy R32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Klasa energetyczna chłodzenia A++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SEER min 7,1 W/W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 xml:space="preserve">Poziom ciśnienia akustycznego jednostki wewnętrznej 28dB(A) 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Przepływ powietrza przez jednostkę wewnętrzną  840 m3/h</w:t>
      </w:r>
    </w:p>
    <w:p w:rsidR="00742946" w:rsidRPr="00742946" w:rsidRDefault="00742946" w:rsidP="00742946">
      <w:pPr>
        <w:spacing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Sterownik</w:t>
      </w:r>
    </w:p>
    <w:p w:rsidR="00742946" w:rsidRPr="00742946" w:rsidRDefault="00742946" w:rsidP="00742946">
      <w:pPr>
        <w:pStyle w:val="Akapitzlist"/>
        <w:numPr>
          <w:ilvl w:val="0"/>
          <w:numId w:val="20"/>
        </w:numPr>
        <w:autoSpaceDE w:val="0"/>
        <w:autoSpaceDN w:val="0"/>
        <w:spacing w:after="0"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 xml:space="preserve">Klimatyzator typu </w:t>
      </w:r>
      <w:proofErr w:type="spellStart"/>
      <w:r w:rsidRPr="00742946">
        <w:rPr>
          <w:rFonts w:ascii="Garamond" w:hAnsi="Garamond"/>
        </w:rPr>
        <w:t>split</w:t>
      </w:r>
      <w:proofErr w:type="spellEnd"/>
      <w:r w:rsidRPr="00742946">
        <w:rPr>
          <w:rFonts w:ascii="Garamond" w:hAnsi="Garamond"/>
        </w:rPr>
        <w:t xml:space="preserve"> o mocy chłodniczej 7,0kW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Czynnik chłodniczy R32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Klasa energetyczna chłodzenia A++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SEER min 6,1 W/W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 xml:space="preserve">Poziom ciśnienia akustycznego jednostki wewnętrznej min 28dB(A) </w:t>
      </w:r>
    </w:p>
    <w:p w:rsidR="00742946" w:rsidRPr="00742946" w:rsidRDefault="00742946" w:rsidP="00742946">
      <w:pPr>
        <w:pStyle w:val="Tekstpodstawowywcity"/>
        <w:spacing w:line="312" w:lineRule="auto"/>
        <w:ind w:left="1134"/>
        <w:jc w:val="both"/>
        <w:rPr>
          <w:rFonts w:ascii="Garamond" w:hAnsi="Garamond"/>
          <w:sz w:val="22"/>
          <w:szCs w:val="22"/>
        </w:rPr>
      </w:pPr>
      <w:r w:rsidRPr="00742946">
        <w:rPr>
          <w:rFonts w:ascii="Garamond" w:hAnsi="Garamond"/>
          <w:sz w:val="22"/>
          <w:szCs w:val="22"/>
        </w:rPr>
        <w:t>Przepływ powietrza przez jednostkę wewnętrzną  980 m3/h</w:t>
      </w:r>
    </w:p>
    <w:p w:rsidR="00742946" w:rsidRPr="00742946" w:rsidRDefault="00742946" w:rsidP="00742946">
      <w:pPr>
        <w:spacing w:line="312" w:lineRule="auto"/>
        <w:ind w:left="1134" w:right="22"/>
        <w:jc w:val="both"/>
        <w:rPr>
          <w:rFonts w:ascii="Garamond" w:hAnsi="Garamond"/>
        </w:rPr>
      </w:pPr>
      <w:r w:rsidRPr="00742946">
        <w:rPr>
          <w:rFonts w:ascii="Garamond" w:hAnsi="Garamond"/>
        </w:rPr>
        <w:t>Sterownik</w:t>
      </w:r>
    </w:p>
    <w:p w:rsidR="008118F4" w:rsidRPr="008118F4" w:rsidRDefault="008118F4" w:rsidP="008118F4">
      <w:pPr>
        <w:ind w:right="22"/>
        <w:jc w:val="both"/>
        <w:rPr>
          <w:rFonts w:ascii="Garamond" w:hAnsi="Garamond"/>
          <w:u w:val="single"/>
        </w:rPr>
      </w:pPr>
      <w:r w:rsidRPr="008118F4">
        <w:rPr>
          <w:rFonts w:ascii="Garamond" w:hAnsi="Garamond"/>
          <w:u w:val="single"/>
        </w:rPr>
        <w:t>Opis montażu</w:t>
      </w:r>
    </w:p>
    <w:p w:rsidR="008118F4" w:rsidRPr="008118F4" w:rsidRDefault="008118F4" w:rsidP="008118F4">
      <w:pPr>
        <w:tabs>
          <w:tab w:val="num" w:pos="0"/>
        </w:tabs>
        <w:ind w:right="22"/>
        <w:jc w:val="both"/>
        <w:rPr>
          <w:rFonts w:ascii="Garamond" w:hAnsi="Garamond"/>
        </w:rPr>
      </w:pPr>
      <w:r w:rsidRPr="008118F4">
        <w:rPr>
          <w:rFonts w:ascii="Garamond" w:hAnsi="Garamond"/>
        </w:rPr>
        <w:tab/>
        <w:t xml:space="preserve">Lokalizację urządzeń oraz trasy przewodów freonowych i elektrycznych należy uzgodnić z inspektorem robót sanitarnych. Jednostki zewnętrzne należy usytuować na specjalnie: wykonanym fundamencie (obok budynku) lub  przystosowanym uchwycie montażowym ściennym. Odprowadzenie skroplin z jednostek wewnętrznych będzie realizowane grawitacyjnie na zewnątrz budynku lub do kanalizacji wewnętrznej. W przypadku braku możliwości grawitacyjnego odprowadzenie skroplin z jednostek wewnętrznych należy przewidzieć montaż pompki skroplin. </w:t>
      </w:r>
    </w:p>
    <w:p w:rsidR="008118F4" w:rsidRPr="008118F4" w:rsidRDefault="008118F4" w:rsidP="008118F4">
      <w:pPr>
        <w:tabs>
          <w:tab w:val="num" w:pos="0"/>
        </w:tabs>
        <w:ind w:right="22"/>
        <w:jc w:val="both"/>
        <w:rPr>
          <w:rFonts w:ascii="Garamond" w:hAnsi="Garamond"/>
        </w:rPr>
      </w:pPr>
      <w:r w:rsidRPr="008118F4">
        <w:rPr>
          <w:rFonts w:ascii="Garamond" w:hAnsi="Garamond"/>
        </w:rPr>
        <w:t xml:space="preserve">Wykonawca w pomieszczeniach nr 06 (UPS), 201 oraz nr 24 ma obowiązek zapewnić pracę urządzeń w systemie redundantnym. W pomieszczeniu nr 24 pracuję istniejący klimatyzator marki LG (który przewidziany jest do pracy redundantnej z nowym klimatyzatorem). W pomieszczeniu nr 201 pracuję istniejący klimatyzator marki </w:t>
      </w:r>
      <w:proofErr w:type="spellStart"/>
      <w:r w:rsidRPr="008118F4">
        <w:rPr>
          <w:rFonts w:ascii="Garamond" w:hAnsi="Garamond"/>
        </w:rPr>
        <w:t>Midea</w:t>
      </w:r>
      <w:proofErr w:type="spellEnd"/>
      <w:r w:rsidRPr="008118F4">
        <w:rPr>
          <w:rFonts w:ascii="Garamond" w:hAnsi="Garamond"/>
        </w:rPr>
        <w:t xml:space="preserve"> (który przewidziany jest do pracy redundantnej z nowym klimatyzatorem).</w:t>
      </w:r>
    </w:p>
    <w:p w:rsidR="008118F4" w:rsidRPr="008118F4" w:rsidRDefault="008118F4" w:rsidP="008118F4">
      <w:pPr>
        <w:tabs>
          <w:tab w:val="num" w:pos="0"/>
        </w:tabs>
        <w:ind w:right="22"/>
        <w:jc w:val="both"/>
        <w:rPr>
          <w:rFonts w:ascii="Garamond" w:hAnsi="Garamond"/>
        </w:rPr>
      </w:pPr>
      <w:r w:rsidRPr="008118F4">
        <w:rPr>
          <w:rFonts w:ascii="Garamond" w:hAnsi="Garamond"/>
        </w:rPr>
        <w:tab/>
        <w:t>Rurociągi na ścianach pomieszczeń należy obudować listwą maskującą chyba, że istnieje możliwość prowadzenia przewodów w ścianach lub nad sufitem podwieszonym. W przypadku ingerencji w konstrukcję ścian należy ją odtworzyć do stanu istniejącego.</w:t>
      </w:r>
    </w:p>
    <w:p w:rsidR="008118F4" w:rsidRPr="008118F4" w:rsidRDefault="008118F4" w:rsidP="008118F4">
      <w:pPr>
        <w:tabs>
          <w:tab w:val="num" w:pos="0"/>
        </w:tabs>
        <w:ind w:right="22"/>
        <w:jc w:val="both"/>
        <w:rPr>
          <w:rFonts w:ascii="Garamond" w:hAnsi="Garamond"/>
        </w:rPr>
      </w:pPr>
      <w:r w:rsidRPr="008118F4">
        <w:rPr>
          <w:rFonts w:ascii="Garamond" w:hAnsi="Garamond"/>
        </w:rPr>
        <w:lastRenderedPageBreak/>
        <w:tab/>
        <w:t xml:space="preserve">Do zasilenia urządzeń w energię elektryczną należy wykorzystać istniejące rozdzielnie w uzgodnieniu z inspektorem robót elektrycznych, należy przewidzieć zabezpieczenia różnicowo prądowe z członem nadmiarowo-prądowym. W miejscach gdzie nie występuję sufit podwieszany, przewody kablowe należy prowadzić w specjalnych listwach maskujących. Wykonawca ma obowiązek przed planowanym montażem przedłożyć inspektorowi wymagany i uzgodniony z konserwatorem i urzędem miasta projekt budowlany instalacji klimatyzacji. Do projektu należy dołączyć karty urządzeń w celu akceptacji urządzenia. Projekt winien uwzględniać wszystkie rozwiązania techniczne związane z montażem jednostek, prowadzeniem instalacji freonowych, sterujących, elektrycznych oraz odprowadzenia skroplin. </w:t>
      </w:r>
    </w:p>
    <w:p w:rsidR="00316291" w:rsidRPr="00520F5A" w:rsidRDefault="00316291" w:rsidP="0088595F">
      <w:pPr>
        <w:spacing w:after="0" w:line="312" w:lineRule="auto"/>
        <w:ind w:left="426"/>
        <w:contextualSpacing/>
        <w:jc w:val="both"/>
        <w:rPr>
          <w:rFonts w:ascii="Garamond" w:hAnsi="Garamond"/>
        </w:rPr>
      </w:pPr>
    </w:p>
    <w:p w:rsidR="00316291" w:rsidRPr="00520F5A" w:rsidRDefault="00316291" w:rsidP="0088595F">
      <w:pPr>
        <w:spacing w:after="0" w:line="312" w:lineRule="auto"/>
        <w:ind w:left="360"/>
        <w:contextualSpacing/>
        <w:jc w:val="both"/>
        <w:rPr>
          <w:rFonts w:ascii="Garamond" w:hAnsi="Garamond"/>
          <w:u w:val="single"/>
        </w:rPr>
      </w:pPr>
      <w:r w:rsidRPr="00520F5A">
        <w:rPr>
          <w:rFonts w:ascii="Garamond" w:hAnsi="Garamond"/>
          <w:u w:val="single"/>
        </w:rPr>
        <w:t>Zakres obejmuje m.in. również :</w:t>
      </w:r>
    </w:p>
    <w:p w:rsidR="00316291" w:rsidRPr="00520F5A" w:rsidRDefault="00316291" w:rsidP="0088595F">
      <w:pPr>
        <w:spacing w:after="0" w:line="312" w:lineRule="auto"/>
        <w:ind w:left="360"/>
        <w:contextualSpacing/>
        <w:jc w:val="both"/>
        <w:rPr>
          <w:rFonts w:ascii="Garamond" w:hAnsi="Garamond"/>
          <w:u w:val="single"/>
        </w:rPr>
      </w:pPr>
    </w:p>
    <w:p w:rsidR="00316291" w:rsidRPr="00520F5A" w:rsidRDefault="00316291" w:rsidP="0088595F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Garamond" w:hAnsi="Garamond"/>
          <w:u w:val="single"/>
        </w:rPr>
      </w:pPr>
      <w:r w:rsidRPr="00520F5A">
        <w:rPr>
          <w:rFonts w:ascii="Garamond" w:hAnsi="Garamond"/>
        </w:rPr>
        <w:t>udział w spotkaniach wyznaczonych przez Zamawiającego mających na celu bieżącą kontrolę, nadzór oraz uszczegółowienie wytycznych realizacyjnych,</w:t>
      </w:r>
    </w:p>
    <w:p w:rsidR="00316291" w:rsidRPr="00931FBB" w:rsidRDefault="00316291" w:rsidP="0088595F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Garamond" w:hAnsi="Garamond"/>
          <w:u w:val="single"/>
        </w:rPr>
      </w:pPr>
      <w:r w:rsidRPr="00520F5A">
        <w:rPr>
          <w:rFonts w:ascii="Garamond" w:hAnsi="Garamond"/>
        </w:rPr>
        <w:t>wykonanie zabezpieczeń BHP na ciągach komunikacyjnych i  przejazdach oraz składowiskach materiałów i  stanowiskach maszyn budowlanych,</w:t>
      </w:r>
    </w:p>
    <w:p w:rsidR="00931FBB" w:rsidRPr="00931FBB" w:rsidRDefault="00931FBB" w:rsidP="0088595F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Garamond" w:hAnsi="Garamond"/>
        </w:rPr>
      </w:pPr>
      <w:r w:rsidRPr="00931FBB">
        <w:rPr>
          <w:rFonts w:ascii="Garamond" w:hAnsi="Garamond"/>
        </w:rPr>
        <w:t xml:space="preserve">Wszelkie opłaty które zobowiązany będzie ponieść Wykonawca w związku z realizacją przedmiotu zamówienia w tym </w:t>
      </w:r>
      <w:r w:rsidR="00C062DA">
        <w:rPr>
          <w:rFonts w:ascii="Garamond" w:hAnsi="Garamond"/>
        </w:rPr>
        <w:t>w szczególności opłaty administ</w:t>
      </w:r>
      <w:r w:rsidRPr="00931FBB">
        <w:rPr>
          <w:rFonts w:ascii="Garamond" w:hAnsi="Garamond"/>
        </w:rPr>
        <w:t>r</w:t>
      </w:r>
      <w:r w:rsidR="00C062DA">
        <w:rPr>
          <w:rFonts w:ascii="Garamond" w:hAnsi="Garamond"/>
        </w:rPr>
        <w:t>a</w:t>
      </w:r>
      <w:r w:rsidRPr="00931FBB">
        <w:rPr>
          <w:rFonts w:ascii="Garamond" w:hAnsi="Garamond"/>
        </w:rPr>
        <w:t>cyjne, leżą po stronie Wykonawcy.</w:t>
      </w:r>
    </w:p>
    <w:p w:rsidR="00931FBB" w:rsidRPr="0088595F" w:rsidRDefault="0088595F" w:rsidP="0088595F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 w:rsidRPr="004B33C0">
        <w:rPr>
          <w:rFonts w:ascii="Garamond" w:hAnsi="Garamond"/>
        </w:rPr>
        <w:t xml:space="preserve">Do zadań Wykonawcy należy również wykonanie </w:t>
      </w:r>
      <w:r w:rsidR="003852F9">
        <w:rPr>
          <w:rFonts w:ascii="Garamond" w:hAnsi="Garamond"/>
        </w:rPr>
        <w:t xml:space="preserve">próby szczelności i uruchomienie instalacji wraz z przeszkoleniem przyszłego użytkownika instalacji. </w:t>
      </w:r>
      <w:r w:rsidRPr="004B33C0">
        <w:rPr>
          <w:rFonts w:ascii="Garamond" w:hAnsi="Garamond"/>
        </w:rPr>
        <w:t>Wykonawca zobowiązuje się do wykonania przedmiotu zamówienia zgodnie z zatwierdzonym projektem</w:t>
      </w:r>
      <w:r w:rsidR="003852F9">
        <w:rPr>
          <w:rFonts w:ascii="Garamond" w:hAnsi="Garamond"/>
        </w:rPr>
        <w:t xml:space="preserve"> budowlano-wykonawczym</w:t>
      </w:r>
      <w:r w:rsidRPr="004B33C0">
        <w:rPr>
          <w:rFonts w:ascii="Garamond" w:hAnsi="Garamond"/>
        </w:rPr>
        <w:t xml:space="preserve">, normami oraz aktualnym stanem wiedzy technicznej. </w:t>
      </w:r>
    </w:p>
    <w:p w:rsidR="00931FBB" w:rsidRDefault="00931FBB" w:rsidP="0088595F">
      <w:pPr>
        <w:pStyle w:val="Akapitzlist"/>
        <w:spacing w:after="0" w:line="312" w:lineRule="auto"/>
        <w:ind w:left="1080"/>
        <w:jc w:val="both"/>
        <w:rPr>
          <w:rFonts w:ascii="Garamond" w:hAnsi="Garamond"/>
          <w:u w:val="single"/>
        </w:rPr>
      </w:pPr>
    </w:p>
    <w:p w:rsidR="008118F4" w:rsidRPr="00486404" w:rsidRDefault="008118F4" w:rsidP="008118F4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Garamond" w:hAnsi="Garamond" w:cs="Helvetica"/>
        </w:rPr>
      </w:pPr>
      <w:r w:rsidRPr="00486404">
        <w:rPr>
          <w:rFonts w:ascii="Garamond" w:hAnsi="Garamond" w:cs="Helvetica"/>
        </w:rPr>
        <w:t>Zamawiaj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 xml:space="preserve">cy zastrzega, 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e wsz</w:t>
      </w:r>
      <w:r w:rsidRPr="00486404">
        <w:rPr>
          <w:rFonts w:ascii="Garamond" w:hAnsi="Garamond" w:cs="Arial"/>
        </w:rPr>
        <w:t>ę</w:t>
      </w:r>
      <w:r w:rsidRPr="00486404">
        <w:rPr>
          <w:rFonts w:ascii="Garamond" w:hAnsi="Garamond" w:cs="Helvetica"/>
        </w:rPr>
        <w:t>dzie tam gdzie w tre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ci Programu funkcjonalno- u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ytkowego, stanowi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 xml:space="preserve">cego opis przedmiotu zamówienia, zostały w opisie tego przedmiotu wskazane znaki towarowe, patenty lub pochodzenie, </w:t>
      </w:r>
      <w:r w:rsidRPr="00486404">
        <w:rPr>
          <w:rFonts w:ascii="Garamond" w:hAnsi="Garamond" w:cs="Arial"/>
        </w:rPr>
        <w:t>ź</w:t>
      </w:r>
      <w:r w:rsidRPr="00486404">
        <w:rPr>
          <w:rFonts w:ascii="Garamond" w:hAnsi="Garamond" w:cs="Helvetica"/>
        </w:rPr>
        <w:t>ródła lub szczegółowe procesy, które charakteryzuj</w:t>
      </w:r>
      <w:r w:rsidRPr="00486404">
        <w:rPr>
          <w:rFonts w:ascii="Garamond" w:hAnsi="Garamond" w:cs="Arial"/>
        </w:rPr>
        <w:t xml:space="preserve">ą </w:t>
      </w:r>
      <w:r w:rsidRPr="00486404">
        <w:rPr>
          <w:rFonts w:ascii="Garamond" w:hAnsi="Garamond" w:cs="Helvetica"/>
        </w:rPr>
        <w:t>produkty lub usługi dostarczane przez konkretnego wykonawc</w:t>
      </w:r>
      <w:r w:rsidRPr="00486404">
        <w:rPr>
          <w:rFonts w:ascii="Garamond" w:hAnsi="Garamond" w:cs="Arial"/>
        </w:rPr>
        <w:t xml:space="preserve">ę </w:t>
      </w:r>
      <w:r w:rsidRPr="00486404">
        <w:rPr>
          <w:rFonts w:ascii="Garamond" w:hAnsi="Garamond" w:cs="Helvetica"/>
        </w:rPr>
        <w:t>- Zamawiaj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cy dopuszcza metody, materiały, urz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dzenia, systemy, technologie itp. równowa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ne do przedstawionych w opisie przedmiotu zamówienia. Dopuszcza si</w:t>
      </w:r>
      <w:r w:rsidRPr="00486404">
        <w:rPr>
          <w:rFonts w:ascii="Garamond" w:hAnsi="Garamond" w:cs="Arial"/>
        </w:rPr>
        <w:t>ę</w:t>
      </w:r>
      <w:r w:rsidRPr="00486404">
        <w:rPr>
          <w:rFonts w:ascii="Garamond" w:hAnsi="Garamond" w:cs="Helvetica"/>
        </w:rPr>
        <w:t>, wi</w:t>
      </w:r>
      <w:r w:rsidRPr="00486404">
        <w:rPr>
          <w:rFonts w:ascii="Garamond" w:hAnsi="Garamond" w:cs="Arial"/>
        </w:rPr>
        <w:t>ę</w:t>
      </w:r>
      <w:r w:rsidRPr="00486404">
        <w:rPr>
          <w:rFonts w:ascii="Garamond" w:hAnsi="Garamond" w:cs="Helvetica"/>
        </w:rPr>
        <w:t>c zaproponowanie w ofercie wszelkich równowa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nych odpowiedników rynkowych o wła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ciwo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ciach nie gorszych ni</w:t>
      </w:r>
      <w:r w:rsidRPr="00486404">
        <w:rPr>
          <w:rFonts w:ascii="Garamond" w:hAnsi="Garamond" w:cs="Arial"/>
        </w:rPr>
        <w:t xml:space="preserve">ż </w:t>
      </w:r>
      <w:r w:rsidRPr="00486404">
        <w:rPr>
          <w:rFonts w:ascii="Garamond" w:hAnsi="Garamond" w:cs="Helvetica"/>
        </w:rPr>
        <w:t>wskazane przez Zamawiaj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cego. Parametry wskazanego standardu okre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laj</w:t>
      </w:r>
      <w:r w:rsidRPr="00486404">
        <w:rPr>
          <w:rFonts w:ascii="Garamond" w:hAnsi="Garamond" w:cs="Arial"/>
        </w:rPr>
        <w:t xml:space="preserve">ą </w:t>
      </w:r>
      <w:r w:rsidRPr="00486404">
        <w:rPr>
          <w:rFonts w:ascii="Garamond" w:hAnsi="Garamond" w:cs="Helvetica"/>
        </w:rPr>
        <w:t>minimalne warunki techniczne, eksploatacyjne, u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ytkowe, jako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ciowe i funkcjonalne, jakie ma spełnia</w:t>
      </w:r>
      <w:r w:rsidRPr="00486404">
        <w:rPr>
          <w:rFonts w:ascii="Garamond" w:hAnsi="Garamond" w:cs="Arial"/>
        </w:rPr>
        <w:t xml:space="preserve">ć </w:t>
      </w:r>
      <w:r w:rsidRPr="00486404">
        <w:rPr>
          <w:rFonts w:ascii="Garamond" w:hAnsi="Garamond" w:cs="Helvetica"/>
        </w:rPr>
        <w:t xml:space="preserve">przedmiot zamówienia. Wskazane znaki towarowe, patenty, marki lub nazwy producenta czy </w:t>
      </w:r>
      <w:r w:rsidRPr="00486404">
        <w:rPr>
          <w:rFonts w:ascii="Garamond" w:hAnsi="Garamond" w:cs="Arial"/>
        </w:rPr>
        <w:t>ź</w:t>
      </w:r>
      <w:r w:rsidRPr="00486404">
        <w:rPr>
          <w:rFonts w:ascii="Garamond" w:hAnsi="Garamond" w:cs="Helvetica"/>
        </w:rPr>
        <w:t>ródła lub szczególne procesy wskazuj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ce na pochodzenie okre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laj</w:t>
      </w:r>
      <w:r w:rsidRPr="00486404">
        <w:rPr>
          <w:rFonts w:ascii="Garamond" w:hAnsi="Garamond" w:cs="Arial"/>
        </w:rPr>
        <w:t xml:space="preserve">ą </w:t>
      </w:r>
      <w:r w:rsidRPr="00486404">
        <w:rPr>
          <w:rFonts w:ascii="Garamond" w:hAnsi="Garamond" w:cs="Helvetica"/>
        </w:rPr>
        <w:t>jedynie klas</w:t>
      </w:r>
      <w:r w:rsidRPr="00486404">
        <w:rPr>
          <w:rFonts w:ascii="Garamond" w:hAnsi="Garamond" w:cs="Arial"/>
        </w:rPr>
        <w:t xml:space="preserve">ę </w:t>
      </w:r>
      <w:r w:rsidRPr="00486404">
        <w:rPr>
          <w:rFonts w:ascii="Garamond" w:hAnsi="Garamond" w:cs="Helvetica"/>
        </w:rPr>
        <w:t>produktu, metody,</w:t>
      </w:r>
    </w:p>
    <w:p w:rsidR="008118F4" w:rsidRPr="00486404" w:rsidRDefault="008118F4" w:rsidP="008118F4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Garamond" w:hAnsi="Garamond" w:cs="Helvetica"/>
        </w:rPr>
      </w:pPr>
      <w:r w:rsidRPr="00486404">
        <w:rPr>
          <w:rFonts w:ascii="Garamond" w:hAnsi="Garamond" w:cs="Helvetica"/>
        </w:rPr>
        <w:t>materiałów, urz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dze</w:t>
      </w:r>
      <w:r w:rsidRPr="00486404">
        <w:rPr>
          <w:rFonts w:ascii="Garamond" w:hAnsi="Garamond" w:cs="Arial"/>
        </w:rPr>
        <w:t>ń</w:t>
      </w:r>
      <w:r w:rsidRPr="00486404">
        <w:rPr>
          <w:rFonts w:ascii="Garamond" w:hAnsi="Garamond" w:cs="Helvetica"/>
        </w:rPr>
        <w:t>, systemów, technologii itp.</w:t>
      </w:r>
    </w:p>
    <w:p w:rsidR="008118F4" w:rsidRPr="00DA3303" w:rsidRDefault="008118F4" w:rsidP="00DA3303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Garamond" w:hAnsi="Garamond" w:cs="Helvetica"/>
        </w:rPr>
      </w:pPr>
      <w:r w:rsidRPr="00486404">
        <w:rPr>
          <w:rFonts w:ascii="Garamond" w:hAnsi="Garamond" w:cs="Helvetica"/>
        </w:rPr>
        <w:t>W ofercie mo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na przyj</w:t>
      </w:r>
      <w:r w:rsidRPr="00486404">
        <w:rPr>
          <w:rFonts w:ascii="Garamond" w:hAnsi="Garamond" w:cs="Arial"/>
        </w:rPr>
        <w:t xml:space="preserve">ąć </w:t>
      </w:r>
      <w:r w:rsidRPr="00486404">
        <w:rPr>
          <w:rFonts w:ascii="Garamond" w:hAnsi="Garamond" w:cs="Helvetica"/>
        </w:rPr>
        <w:t>metody, materiały, urz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dzenia, systemy, technologie itp. innych marek i producentów, jednak o parametrach technicznych, jako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ciowych i wła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ciwo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ciach u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ytkowych oraz funkcjonalnych, odpowiadaj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cych metodom, materiałom, urz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dzeniom, systemom, technologiom itp. opisanym w SIWZ. Dodatkowo Zamawiaj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cy podkre</w:t>
      </w:r>
      <w:r w:rsidRPr="00486404">
        <w:rPr>
          <w:rFonts w:ascii="Garamond" w:hAnsi="Garamond" w:cs="Arial"/>
        </w:rPr>
        <w:t>ś</w:t>
      </w:r>
      <w:r w:rsidRPr="00486404">
        <w:rPr>
          <w:rFonts w:ascii="Garamond" w:hAnsi="Garamond" w:cs="Helvetica"/>
        </w:rPr>
        <w:t>la, i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 xml:space="preserve"> równowa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ne metody, materiały, urz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dzenia, systemy, technologie itp. nie mog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 xml:space="preserve"> stanowi</w:t>
      </w:r>
      <w:r w:rsidRPr="00486404">
        <w:rPr>
          <w:rFonts w:ascii="Garamond" w:hAnsi="Garamond" w:cs="Arial"/>
        </w:rPr>
        <w:t xml:space="preserve">ć </w:t>
      </w:r>
      <w:r w:rsidRPr="00486404">
        <w:rPr>
          <w:rFonts w:ascii="Garamond" w:hAnsi="Garamond" w:cs="Helvetica"/>
        </w:rPr>
        <w:t>zamienników w stosunku do metod, materiałów, urz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>dze</w:t>
      </w:r>
      <w:r w:rsidRPr="00486404">
        <w:rPr>
          <w:rFonts w:ascii="Garamond" w:hAnsi="Garamond" w:cs="Arial"/>
        </w:rPr>
        <w:t>ń</w:t>
      </w:r>
      <w:r w:rsidRPr="00486404">
        <w:rPr>
          <w:rFonts w:ascii="Garamond" w:hAnsi="Garamond" w:cs="Helvetica"/>
        </w:rPr>
        <w:t xml:space="preserve">, systemów, technologii itp. opisanych w Programie </w:t>
      </w:r>
      <w:proofErr w:type="spellStart"/>
      <w:r w:rsidRPr="00486404">
        <w:rPr>
          <w:rFonts w:ascii="Garamond" w:hAnsi="Garamond" w:cs="Helvetica"/>
        </w:rPr>
        <w:t>funkcjonalno</w:t>
      </w:r>
      <w:proofErr w:type="spellEnd"/>
      <w:r w:rsidRPr="00486404">
        <w:rPr>
          <w:rFonts w:ascii="Garamond" w:hAnsi="Garamond" w:cs="Helvetica"/>
        </w:rPr>
        <w:t xml:space="preserve"> - u</w:t>
      </w:r>
      <w:r w:rsidRPr="00486404">
        <w:rPr>
          <w:rFonts w:ascii="Garamond" w:hAnsi="Garamond" w:cs="Arial"/>
        </w:rPr>
        <w:t>ż</w:t>
      </w:r>
      <w:r w:rsidRPr="00486404">
        <w:rPr>
          <w:rFonts w:ascii="Garamond" w:hAnsi="Garamond" w:cs="Helvetica"/>
        </w:rPr>
        <w:t>ytkowym za pomoc</w:t>
      </w:r>
      <w:r w:rsidRPr="00486404">
        <w:rPr>
          <w:rFonts w:ascii="Garamond" w:hAnsi="Garamond" w:cs="Arial"/>
        </w:rPr>
        <w:t>ą</w:t>
      </w:r>
      <w:r w:rsidRPr="00486404">
        <w:rPr>
          <w:rFonts w:ascii="Garamond" w:hAnsi="Garamond" w:cs="Helvetica"/>
        </w:rPr>
        <w:t xml:space="preserve"> znaków towarowych, patentów, pochodzenia, </w:t>
      </w:r>
      <w:r w:rsidRPr="00486404">
        <w:rPr>
          <w:rFonts w:ascii="Garamond" w:hAnsi="Garamond" w:cs="Arial"/>
        </w:rPr>
        <w:t>ź</w:t>
      </w:r>
      <w:r w:rsidRPr="00486404">
        <w:rPr>
          <w:rFonts w:ascii="Garamond" w:hAnsi="Garamond" w:cs="Helvetica"/>
        </w:rPr>
        <w:t>ródła lub szczególnego procesu.</w:t>
      </w:r>
    </w:p>
    <w:p w:rsidR="00931FBB" w:rsidRDefault="00931FBB" w:rsidP="0088595F">
      <w:pPr>
        <w:spacing w:line="312" w:lineRule="auto"/>
        <w:contextualSpacing/>
        <w:jc w:val="both"/>
        <w:rPr>
          <w:rFonts w:ascii="Garamond" w:hAnsi="Garamond"/>
          <w:b/>
        </w:rPr>
      </w:pPr>
    </w:p>
    <w:p w:rsidR="00931FBB" w:rsidRPr="00931FBB" w:rsidRDefault="00931FBB" w:rsidP="0088595F">
      <w:pPr>
        <w:spacing w:line="312" w:lineRule="auto"/>
        <w:contextualSpacing/>
        <w:jc w:val="both"/>
        <w:rPr>
          <w:rFonts w:ascii="Garamond" w:eastAsia="Calibri" w:hAnsi="Garamond"/>
        </w:rPr>
      </w:pPr>
      <w:r w:rsidRPr="00931FBB">
        <w:rPr>
          <w:rFonts w:ascii="Garamond" w:hAnsi="Garamond"/>
          <w:b/>
        </w:rPr>
        <w:t>Realizacja przedmiotu zamówienia będzie wykonany w oparciu o:</w:t>
      </w:r>
      <w:r w:rsidRPr="00931FBB">
        <w:rPr>
          <w:rFonts w:ascii="Garamond" w:hAnsi="Garamond"/>
        </w:rPr>
        <w:t xml:space="preserve"> </w:t>
      </w:r>
    </w:p>
    <w:p w:rsidR="00931FBB" w:rsidRPr="00486404" w:rsidRDefault="00486404" w:rsidP="0088595F">
      <w:pPr>
        <w:pStyle w:val="Akapitzlist"/>
        <w:numPr>
          <w:ilvl w:val="0"/>
          <w:numId w:val="13"/>
        </w:numPr>
        <w:spacing w:before="120" w:line="312" w:lineRule="auto"/>
        <w:jc w:val="both"/>
        <w:rPr>
          <w:rFonts w:ascii="Garamond" w:hAnsi="Garamond"/>
        </w:rPr>
      </w:pPr>
      <w:r w:rsidRPr="00486404">
        <w:rPr>
          <w:rFonts w:ascii="Garamond" w:hAnsi="Garamond"/>
        </w:rPr>
        <w:lastRenderedPageBreak/>
        <w:t>Wykonaną dokumentację budowlano-wykonawczą</w:t>
      </w:r>
      <w:r w:rsidR="00931FBB" w:rsidRPr="00486404">
        <w:rPr>
          <w:rFonts w:ascii="Garamond" w:hAnsi="Garamond"/>
        </w:rPr>
        <w:t xml:space="preserve"> </w:t>
      </w:r>
    </w:p>
    <w:p w:rsidR="00931FBB" w:rsidRPr="00931FBB" w:rsidRDefault="00931FBB" w:rsidP="0088595F">
      <w:pPr>
        <w:pStyle w:val="Akapitzlist"/>
        <w:numPr>
          <w:ilvl w:val="0"/>
          <w:numId w:val="13"/>
        </w:numPr>
        <w:spacing w:before="120" w:line="312" w:lineRule="auto"/>
        <w:jc w:val="both"/>
        <w:rPr>
          <w:rFonts w:ascii="Garamond" w:hAnsi="Garamond"/>
        </w:rPr>
      </w:pPr>
      <w:r w:rsidRPr="00931FBB">
        <w:rPr>
          <w:rFonts w:ascii="Garamond" w:hAnsi="Garamond"/>
        </w:rPr>
        <w:t xml:space="preserve">Wizję lokalną </w:t>
      </w:r>
      <w:r w:rsidR="00486404">
        <w:rPr>
          <w:rFonts w:ascii="Garamond" w:hAnsi="Garamond"/>
        </w:rPr>
        <w:t>obiektów</w:t>
      </w:r>
      <w:r w:rsidRPr="00931FBB">
        <w:rPr>
          <w:rFonts w:ascii="Garamond" w:hAnsi="Garamond"/>
        </w:rPr>
        <w:t>.</w:t>
      </w:r>
    </w:p>
    <w:p w:rsidR="00931FBB" w:rsidRPr="00931FBB" w:rsidRDefault="00931FBB" w:rsidP="0088595F">
      <w:pPr>
        <w:pStyle w:val="Akapitzlist"/>
        <w:numPr>
          <w:ilvl w:val="0"/>
          <w:numId w:val="13"/>
        </w:numPr>
        <w:spacing w:before="120" w:line="312" w:lineRule="auto"/>
        <w:jc w:val="both"/>
        <w:rPr>
          <w:rFonts w:ascii="Garamond" w:hAnsi="Garamond"/>
        </w:rPr>
      </w:pPr>
      <w:r w:rsidRPr="00931FBB">
        <w:rPr>
          <w:rFonts w:ascii="Garamond" w:hAnsi="Garamond"/>
        </w:rPr>
        <w:t xml:space="preserve">Ustalonego po podpisaniu umowy </w:t>
      </w:r>
      <w:r w:rsidRPr="00931FBB">
        <w:rPr>
          <w:rFonts w:ascii="Garamond" w:hAnsi="Garamond"/>
          <w:i/>
        </w:rPr>
        <w:t xml:space="preserve">Harmonogram realizacji </w:t>
      </w:r>
      <w:r>
        <w:rPr>
          <w:rFonts w:ascii="Garamond" w:hAnsi="Garamond"/>
          <w:i/>
        </w:rPr>
        <w:t>umowy</w:t>
      </w:r>
    </w:p>
    <w:p w:rsidR="00931FBB" w:rsidRPr="00486404" w:rsidRDefault="00931FBB" w:rsidP="0088595F">
      <w:pPr>
        <w:pStyle w:val="Akapitzlist"/>
        <w:numPr>
          <w:ilvl w:val="0"/>
          <w:numId w:val="13"/>
        </w:numPr>
        <w:spacing w:before="120" w:line="312" w:lineRule="auto"/>
        <w:jc w:val="both"/>
        <w:rPr>
          <w:rFonts w:ascii="Garamond" w:hAnsi="Garamond"/>
        </w:rPr>
      </w:pPr>
      <w:r w:rsidRPr="00931FBB">
        <w:rPr>
          <w:rFonts w:ascii="Garamond" w:hAnsi="Garamond"/>
        </w:rPr>
        <w:t xml:space="preserve">Uzgodnień na spotkaniach </w:t>
      </w:r>
      <w:r>
        <w:rPr>
          <w:rFonts w:ascii="Garamond" w:hAnsi="Garamond"/>
        </w:rPr>
        <w:t>koordynacyjnych</w:t>
      </w:r>
      <w:r w:rsidRPr="00931FBB">
        <w:rPr>
          <w:rFonts w:ascii="Garamond" w:hAnsi="Garamond"/>
        </w:rPr>
        <w:t>.</w:t>
      </w:r>
    </w:p>
    <w:p w:rsidR="00316291" w:rsidRPr="00DA3303" w:rsidRDefault="00316291" w:rsidP="00DA3303">
      <w:pPr>
        <w:spacing w:after="0" w:line="312" w:lineRule="auto"/>
        <w:jc w:val="both"/>
        <w:rPr>
          <w:rFonts w:ascii="Garamond" w:hAnsi="Garamond"/>
        </w:rPr>
      </w:pPr>
    </w:p>
    <w:p w:rsidR="00316291" w:rsidRPr="00520F5A" w:rsidRDefault="00316291" w:rsidP="0088595F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Garamond" w:hAnsi="Garamond"/>
        </w:rPr>
      </w:pPr>
      <w:r w:rsidRPr="00520F5A">
        <w:rPr>
          <w:rFonts w:ascii="Garamond" w:hAnsi="Garamond"/>
        </w:rPr>
        <w:t>Obowiązki  projektanta i kierownika budowy.</w:t>
      </w:r>
    </w:p>
    <w:p w:rsidR="00316291" w:rsidRPr="00520F5A" w:rsidRDefault="00316291" w:rsidP="0088595F">
      <w:pPr>
        <w:pStyle w:val="Akapitzlist"/>
        <w:spacing w:after="0" w:line="312" w:lineRule="auto"/>
        <w:jc w:val="both"/>
        <w:rPr>
          <w:rFonts w:ascii="Garamond" w:hAnsi="Garamond"/>
        </w:rPr>
      </w:pPr>
    </w:p>
    <w:p w:rsidR="00316291" w:rsidRPr="00520F5A" w:rsidRDefault="00316291" w:rsidP="00810CBE">
      <w:pPr>
        <w:pStyle w:val="Akapitzlist"/>
        <w:spacing w:after="0" w:line="312" w:lineRule="auto"/>
        <w:ind w:left="0"/>
        <w:rPr>
          <w:rFonts w:ascii="Garamond" w:hAnsi="Garamond"/>
        </w:rPr>
      </w:pPr>
      <w:r w:rsidRPr="00520F5A">
        <w:rPr>
          <w:rFonts w:ascii="Garamond" w:hAnsi="Garamond"/>
        </w:rPr>
        <w:t>Projektant zobowiązany jest do sprawowania nadzoru autorskiego</w:t>
      </w:r>
      <w:r w:rsidR="00C6517B">
        <w:rPr>
          <w:rFonts w:ascii="Garamond" w:hAnsi="Garamond"/>
        </w:rPr>
        <w:t xml:space="preserve"> w ramach podpisanej umowy</w:t>
      </w:r>
      <w:r w:rsidRPr="00520F5A">
        <w:rPr>
          <w:rFonts w:ascii="Garamond" w:hAnsi="Garamond"/>
        </w:rPr>
        <w:t xml:space="preserve">. Obowiązki projektanta oraz kierownika budowy wynikają z przepisów </w:t>
      </w:r>
      <w:r w:rsidR="00486404">
        <w:rPr>
          <w:rFonts w:ascii="Garamond" w:hAnsi="Garamond"/>
        </w:rPr>
        <w:t>P</w:t>
      </w:r>
      <w:r w:rsidRPr="00520F5A">
        <w:rPr>
          <w:rFonts w:ascii="Garamond" w:hAnsi="Garamond"/>
        </w:rPr>
        <w:t>rawa</w:t>
      </w:r>
      <w:r w:rsidR="00486404">
        <w:rPr>
          <w:rFonts w:ascii="Garamond" w:hAnsi="Garamond"/>
        </w:rPr>
        <w:t xml:space="preserve"> Budowlanego</w:t>
      </w:r>
      <w:r w:rsidRPr="00520F5A">
        <w:rPr>
          <w:rFonts w:ascii="Garamond" w:hAnsi="Garamond"/>
        </w:rPr>
        <w:t>.</w:t>
      </w:r>
    </w:p>
    <w:p w:rsidR="00810CBE" w:rsidRPr="00810CBE" w:rsidRDefault="00810CBE" w:rsidP="00810CBE">
      <w:pPr>
        <w:pStyle w:val="Akapitzlist"/>
        <w:spacing w:after="0" w:line="312" w:lineRule="auto"/>
        <w:ind w:left="0"/>
        <w:rPr>
          <w:rFonts w:ascii="Garamond" w:hAnsi="Garamond"/>
        </w:rPr>
      </w:pPr>
    </w:p>
    <w:p w:rsidR="00810CBE" w:rsidRPr="00810CBE" w:rsidRDefault="00810CBE" w:rsidP="00810CBE">
      <w:pPr>
        <w:pStyle w:val="Akapitzlist"/>
        <w:spacing w:after="0" w:line="312" w:lineRule="auto"/>
        <w:ind w:left="0"/>
        <w:rPr>
          <w:rFonts w:ascii="Garamond" w:hAnsi="Garamond"/>
        </w:rPr>
      </w:pPr>
      <w:r w:rsidRPr="00810CBE">
        <w:rPr>
          <w:rFonts w:ascii="Garamond" w:hAnsi="Garamond"/>
          <w:u w:val="single"/>
        </w:rPr>
        <w:t>Do podstawowych obowiązków projektanta należy:</w:t>
      </w:r>
      <w:r w:rsidRPr="00810CBE">
        <w:rPr>
          <w:rFonts w:ascii="Garamond" w:hAnsi="Garamond"/>
        </w:rPr>
        <w:br/>
        <w:t>1) opracowanie projektu budowlanego w sposób zgodny z wymaganiami ustawy, ustaleniami określonymi w decyzjach administracyjnych dotyczących zamierzenia budowlanego, obowiązującymi przepisami oraz zasadami wiedzy technicznej;</w:t>
      </w:r>
      <w:r w:rsidRPr="00810CBE">
        <w:rPr>
          <w:rFonts w:ascii="Garamond" w:hAnsi="Garamond"/>
        </w:rPr>
        <w:br/>
        <w:t>1a) zapewnienie, w razie potrzeby, udziału w opracowaniu projektu osób posiadających uprawnienia budowlane do projektowania w odpowiedniej specjalności oraz wzajemne skoordynowanie techniczne wykonanych przez te osoby opracowań projektowych, zapewniające uwzględnienie zawartych w przepisach zasad bezpieczeństwa i ochrony zdrowia w procesie budowy, z uwzględnieniem specyfiki projektowanego obiektu budowlanego;</w:t>
      </w:r>
      <w:r w:rsidRPr="00810CBE">
        <w:rPr>
          <w:rFonts w:ascii="Garamond" w:hAnsi="Garamond"/>
        </w:rPr>
        <w:br/>
        <w:t>1b) sporządzenie informacji dotyczącej bezpieczeństwa i ochrony zdrowia ze względu na specyfikę projektowanego obiektu budowlanego, uwzględnianej w planie bezpieczeństwa i ochrony zdrowia;</w:t>
      </w:r>
      <w:r w:rsidRPr="00810CBE">
        <w:rPr>
          <w:rFonts w:ascii="Garamond" w:hAnsi="Garamond"/>
        </w:rPr>
        <w:br/>
        <w:t>1c) określenie obszaru oddziaływania obiektu;</w:t>
      </w:r>
      <w:r w:rsidRPr="00810CBE">
        <w:rPr>
          <w:rFonts w:ascii="Garamond" w:hAnsi="Garamond"/>
        </w:rPr>
        <w:br/>
        <w:t>2) uzyskanie wymaganych opinii, uzgodnień i sprawdzeń rozwiązań projektowych w zakresie wynikającym z przepisów;</w:t>
      </w:r>
      <w:r w:rsidRPr="00810CBE">
        <w:rPr>
          <w:rFonts w:ascii="Garamond" w:hAnsi="Garamond"/>
        </w:rPr>
        <w:br/>
        <w:t>3) wyjaśnianie wątpliwości dotyczących projektu i zawartych w nim rozwiązań;</w:t>
      </w:r>
      <w:r w:rsidRPr="00810CBE">
        <w:rPr>
          <w:rFonts w:ascii="Garamond" w:hAnsi="Garamond"/>
        </w:rPr>
        <w:br/>
        <w:t>3a) sporządzanie lub uzgadnianie indywidualnej dokumentacji technicznej, o której mowa w</w:t>
      </w:r>
      <w:r w:rsidRPr="00810CBE">
        <w:rPr>
          <w:rStyle w:val="Pogrubienie"/>
          <w:rFonts w:ascii="Garamond" w:hAnsi="Garamond"/>
        </w:rPr>
        <w:t xml:space="preserve"> art. 10</w:t>
      </w:r>
      <w:r w:rsidRPr="00810CBE">
        <w:rPr>
          <w:rFonts w:ascii="Garamond" w:hAnsi="Garamond"/>
        </w:rPr>
        <w:t xml:space="preserve"> </w:t>
      </w:r>
      <w:r w:rsidRPr="00810CBE">
        <w:rPr>
          <w:rFonts w:ascii="Garamond" w:hAnsi="Garamond"/>
          <w:i/>
          <w:iCs/>
        </w:rPr>
        <w:t>indywidualna dokumentacja techniczna</w:t>
      </w:r>
      <w:r w:rsidRPr="00810CBE">
        <w:rPr>
          <w:rFonts w:ascii="Garamond" w:hAnsi="Garamond"/>
        </w:rPr>
        <w:t xml:space="preserve"> ust. 1 ustawy z dnia 16 kwietnia 2004 r. o wyrobach budowlanych (Dz. U. z 2019 r. poz. 266 i 730);</w:t>
      </w:r>
      <w:r w:rsidRPr="00810CBE">
        <w:rPr>
          <w:rFonts w:ascii="Garamond" w:hAnsi="Garamond"/>
        </w:rPr>
        <w:br/>
        <w:t>4) sprawowanie nadzoru autorskiego na żądanie inwestora lub organu administracji architektoniczno-budowlanej w zakresie:</w:t>
      </w:r>
      <w:r w:rsidRPr="00810CBE">
        <w:rPr>
          <w:rFonts w:ascii="Garamond" w:hAnsi="Garamond"/>
        </w:rPr>
        <w:br/>
        <w:t>a) stwierdzania w toku wykonywania robót budowlanych zgodności realizacji z projektem,</w:t>
      </w:r>
      <w:r w:rsidRPr="00810CBE">
        <w:rPr>
          <w:rFonts w:ascii="Garamond" w:hAnsi="Garamond"/>
        </w:rPr>
        <w:br/>
        <w:t>b) uzgadniania możliwości wprowadzenia rozwiązań zamiennych w stosunku do przewidzianych w projekcie, zgłoszonych przez kierownika budowy lub inspektora nadzoru inwestorskiego.</w:t>
      </w:r>
      <w:r w:rsidRPr="00810CBE">
        <w:rPr>
          <w:rFonts w:ascii="Garamond" w:hAnsi="Garamond"/>
        </w:rPr>
        <w:br/>
        <w:t>2. Projektant ma obowiązek zapewnić sprawdzenie projektu architektoniczno-budowlanego pod względem zgodności z przepisami, w tym techniczno-budowlanymi, przez osobę posiadającą uprawnienia budowlane do projektowania bez ograniczeń w odpowiedniej specjalności.</w:t>
      </w:r>
      <w:r w:rsidRPr="00810CBE">
        <w:rPr>
          <w:rFonts w:ascii="Garamond" w:hAnsi="Garamond"/>
        </w:rPr>
        <w:br/>
        <w:t>3. Obowiązek, o którym mowa w ust. 2, nie dotyczy:</w:t>
      </w:r>
      <w:r w:rsidRPr="00810CBE">
        <w:rPr>
          <w:rFonts w:ascii="Garamond" w:hAnsi="Garamond"/>
        </w:rPr>
        <w:br/>
        <w:t>1) zakresu objętego sprawdzaniem i opiniowaniem na podstawie przepisów szczególnych;</w:t>
      </w:r>
      <w:r w:rsidRPr="00810CBE">
        <w:rPr>
          <w:rFonts w:ascii="Garamond" w:hAnsi="Garamond"/>
        </w:rPr>
        <w:br/>
        <w:t>2) projektów obiektów budowlanych o prostej konstrukcji, jak: budynki mieszkalne jednorodzinne, niewielkie obiekty gospodarcze, inwentarskie i składowe.</w:t>
      </w:r>
      <w:r w:rsidRPr="00810CBE">
        <w:rPr>
          <w:rFonts w:ascii="Garamond" w:hAnsi="Garamond"/>
        </w:rPr>
        <w:br/>
        <w:t>4. Projektant, a także sprawdzający, o którym mowa w ust. 2, do projektu budowlanego dołącza oświadczenie o sporządzeniu projektu budowlanego, zgodnie z obowiązującymi przepisami oraz zasadami wiedzy technicznej.</w:t>
      </w:r>
    </w:p>
    <w:p w:rsidR="00810CBE" w:rsidRDefault="00810CBE" w:rsidP="00810CBE">
      <w:pPr>
        <w:pStyle w:val="Akapitzlist"/>
        <w:spacing w:after="0" w:line="312" w:lineRule="auto"/>
        <w:ind w:left="0"/>
        <w:rPr>
          <w:rFonts w:ascii="Garamond" w:hAnsi="Garamond"/>
        </w:rPr>
      </w:pPr>
    </w:p>
    <w:p w:rsidR="00316291" w:rsidRDefault="00C6517B" w:rsidP="00810CBE">
      <w:pPr>
        <w:pStyle w:val="Akapitzlist"/>
        <w:spacing w:after="0" w:line="312" w:lineRule="auto"/>
        <w:ind w:left="0"/>
        <w:rPr>
          <w:rFonts w:ascii="Garamond" w:hAnsi="Garamond"/>
        </w:rPr>
      </w:pPr>
      <w:r w:rsidRPr="00810CBE">
        <w:rPr>
          <w:rFonts w:ascii="Garamond" w:hAnsi="Garamond"/>
          <w:u w:val="single"/>
        </w:rPr>
        <w:t>Do podstawowych obowiązków kierownika budowy należy:</w:t>
      </w:r>
      <w:r w:rsidRPr="00810CBE">
        <w:rPr>
          <w:rFonts w:ascii="Garamond" w:hAnsi="Garamond"/>
        </w:rPr>
        <w:br/>
        <w:t>1) protokolarne przejęcie od inwestora i odpowiednie zabezpieczenie terenu budowy wraz ze znajdującymi się na nim obiektami budowlanymi, urządzeniami technicznymi i stałymi punktami osnowy geodezyjnej oraz podlegającymi ochronie elementami środowiska przyrodniczego i kulturowego;</w:t>
      </w:r>
      <w:r w:rsidRPr="00810CBE">
        <w:rPr>
          <w:rFonts w:ascii="Garamond" w:hAnsi="Garamond"/>
        </w:rPr>
        <w:br/>
        <w:t>2) prowadzenie dokumentacji budowy;</w:t>
      </w:r>
      <w:r w:rsidRPr="00810CBE">
        <w:rPr>
          <w:rFonts w:ascii="Garamond" w:hAnsi="Garamond"/>
        </w:rPr>
        <w:br/>
        <w:t>3) zapewnienie geodezyjnego wytyczenia obiektu oraz zorganizowanie budowy i kierowanie budową obiektu budowlanego w sposób zgodny z projektem lub pozwoleniem na budowę, przepisami, w tym techniczno-budowlanymi, oraz przepisami bezpieczeństwa i higieny pracy;</w:t>
      </w:r>
      <w:r w:rsidRPr="00810CBE">
        <w:rPr>
          <w:rFonts w:ascii="Garamond" w:hAnsi="Garamond"/>
        </w:rPr>
        <w:br/>
        <w:t>3a) koordynowanie realizacji zadań zapobiegających zagrożeniom bezpieczeństwa i ochrony zdrowia:</w:t>
      </w:r>
      <w:r w:rsidRPr="00810CBE">
        <w:rPr>
          <w:rFonts w:ascii="Garamond" w:hAnsi="Garamond"/>
        </w:rPr>
        <w:br/>
        <w:t>a) przy opracowywaniu technicznych lub organizacyjnych założeń planowanych robót budowlanych lub ich poszczególnych etapów, które mają być prowadzone jednocześnie lub kolejno,</w:t>
      </w:r>
      <w:r w:rsidRPr="00810CBE">
        <w:rPr>
          <w:rFonts w:ascii="Garamond" w:hAnsi="Garamond"/>
        </w:rPr>
        <w:br/>
        <w:t>b) przy planowaniu czasu wymaganego do zakończenia robót budowlanych lub ich poszczególnych etapów;</w:t>
      </w:r>
      <w:r w:rsidRPr="00810CBE">
        <w:rPr>
          <w:rFonts w:ascii="Garamond" w:hAnsi="Garamond"/>
        </w:rPr>
        <w:br/>
        <w:t>3b) koordynowanie działań zapewniających przestrzeganie podczas wykonywania robót budowlanych zasad bezpieczeństwa i ochrony zdrowia zawartych w przepisach, o których mowa w</w:t>
      </w:r>
      <w:r w:rsidRPr="00810CBE">
        <w:rPr>
          <w:rStyle w:val="Pogrubienie"/>
          <w:rFonts w:ascii="Garamond" w:hAnsi="Garamond"/>
        </w:rPr>
        <w:t xml:space="preserve"> art. 21a</w:t>
      </w:r>
      <w:r w:rsidRPr="00810CBE">
        <w:rPr>
          <w:rFonts w:ascii="Garamond" w:hAnsi="Garamond"/>
        </w:rPr>
        <w:t xml:space="preserve"> </w:t>
      </w:r>
      <w:r w:rsidRPr="00810CBE">
        <w:rPr>
          <w:rFonts w:ascii="Garamond" w:hAnsi="Garamond"/>
          <w:i/>
          <w:iCs/>
        </w:rPr>
        <w:t>plan bezpieczeństwa i ochrony zdrowia</w:t>
      </w:r>
      <w:r w:rsidRPr="00810CBE">
        <w:rPr>
          <w:rFonts w:ascii="Garamond" w:hAnsi="Garamond"/>
        </w:rPr>
        <w:t xml:space="preserve"> ust. 3, oraz w planie bezpieczeństwa i ochrony zdrowia;</w:t>
      </w:r>
      <w:r w:rsidRPr="00810CBE">
        <w:rPr>
          <w:rFonts w:ascii="Garamond" w:hAnsi="Garamond"/>
        </w:rPr>
        <w:br/>
        <w:t>3c) wprowadzanie niezbędnych zmian w informacji, o której mowa w</w:t>
      </w:r>
      <w:r w:rsidRPr="00810CBE">
        <w:rPr>
          <w:rStyle w:val="Pogrubienie"/>
          <w:rFonts w:ascii="Garamond" w:hAnsi="Garamond"/>
        </w:rPr>
        <w:t xml:space="preserve"> art. 20</w:t>
      </w:r>
      <w:r w:rsidRPr="00810CBE">
        <w:rPr>
          <w:rFonts w:ascii="Garamond" w:hAnsi="Garamond"/>
        </w:rPr>
        <w:t xml:space="preserve"> </w:t>
      </w:r>
      <w:r w:rsidRPr="00810CBE">
        <w:rPr>
          <w:rFonts w:ascii="Garamond" w:hAnsi="Garamond"/>
          <w:i/>
          <w:iCs/>
        </w:rPr>
        <w:t>podstawowe obowiązki projektanta</w:t>
      </w:r>
      <w:r w:rsidRPr="00810CBE">
        <w:rPr>
          <w:rFonts w:ascii="Garamond" w:hAnsi="Garamond"/>
        </w:rPr>
        <w:t xml:space="preserve"> ust. 1 pkt 1b, oraz w planie bezpieczeństwa i ochrony zdrowia, wynikających z postępu wykonywanych robót budowlanych;</w:t>
      </w:r>
      <w:r w:rsidRPr="00810CBE">
        <w:rPr>
          <w:rFonts w:ascii="Garamond" w:hAnsi="Garamond"/>
        </w:rPr>
        <w:br/>
        <w:t>3d) podejmowanie niezbędnych działań uniemożliwiających wstęp na budowę osobom nieupoważnionym;</w:t>
      </w:r>
      <w:r w:rsidRPr="00810CBE">
        <w:rPr>
          <w:rFonts w:ascii="Garamond" w:hAnsi="Garamond"/>
        </w:rPr>
        <w:br/>
        <w:t>3e) zapewnienie przy wykonywaniu robót budowlanych stosowania wyrobów, zgodnie z</w:t>
      </w:r>
      <w:r w:rsidRPr="00810CBE">
        <w:rPr>
          <w:rStyle w:val="Pogrubienie"/>
          <w:rFonts w:ascii="Garamond" w:hAnsi="Garamond"/>
        </w:rPr>
        <w:t xml:space="preserve"> art. 10</w:t>
      </w:r>
      <w:r w:rsidRPr="00810CBE">
        <w:rPr>
          <w:rFonts w:ascii="Garamond" w:hAnsi="Garamond"/>
        </w:rPr>
        <w:t xml:space="preserve"> </w:t>
      </w:r>
      <w:r w:rsidRPr="00810CBE">
        <w:rPr>
          <w:rFonts w:ascii="Garamond" w:hAnsi="Garamond"/>
          <w:i/>
          <w:iCs/>
        </w:rPr>
        <w:t>dopuszczalność stosowania wyrobów przy robotach budowlanych</w:t>
      </w:r>
      <w:r w:rsidRPr="00810CBE">
        <w:rPr>
          <w:rFonts w:ascii="Garamond" w:hAnsi="Garamond"/>
        </w:rPr>
        <w:t>;</w:t>
      </w:r>
      <w:r w:rsidRPr="00810CBE">
        <w:rPr>
          <w:rFonts w:ascii="Garamond" w:hAnsi="Garamond"/>
        </w:rPr>
        <w:br/>
        <w:t>4) wstrzymanie robót budowlanych w przypadku stwierdzenia możliwości powstania zagrożenia oraz bezzwłoczne zawiadomienie o tym właściwego organu;</w:t>
      </w:r>
      <w:r w:rsidRPr="00810CBE">
        <w:rPr>
          <w:rFonts w:ascii="Garamond" w:hAnsi="Garamond"/>
        </w:rPr>
        <w:br/>
        <w:t>5) zawiadomienie inwestora o wpisie do dziennika budowy dotyczącym wstrzymania robót budowlanych z powodu wykonywania ich niezgodnie z projektem;</w:t>
      </w:r>
      <w:r w:rsidRPr="00810CBE">
        <w:rPr>
          <w:rFonts w:ascii="Garamond" w:hAnsi="Garamond"/>
        </w:rPr>
        <w:br/>
        <w:t>6) realizacja zaleceń wpisanych do dziennika budowy;</w:t>
      </w:r>
      <w:r w:rsidRPr="00810CBE">
        <w:rPr>
          <w:rFonts w:ascii="Garamond" w:hAnsi="Garamond"/>
        </w:rPr>
        <w:br/>
        <w:t>7) zgłaszanie inwestorowi do sprawdzenia lub odbioru wykonanych robót ulegających zakryciu bądź zanikających oraz zapewnienie dokonania wymaganych przepisami lub ustalonych w umowie prób i sprawdzeń instalacji, urządzeń technicznych i przewodów kominowych przed zgłoszeniem obiektu budowlanego do odbioru;</w:t>
      </w:r>
      <w:r w:rsidRPr="00810CBE">
        <w:rPr>
          <w:rFonts w:ascii="Garamond" w:hAnsi="Garamond"/>
        </w:rPr>
        <w:br/>
        <w:t>8) przygotowanie dokumentacji powykonawczej obiektu budowlanego;</w:t>
      </w:r>
      <w:r w:rsidRPr="00810CBE">
        <w:rPr>
          <w:rFonts w:ascii="Garamond" w:hAnsi="Garamond"/>
        </w:rPr>
        <w:br/>
        <w:t>9) zgłoszenie obiektu budowlanego do odbioru odpowiednim wpisem do dziennika budowy oraz uczestniczenie w czynnościach odbioru i zapewnienie usunięcia stwierdzonych wad, a także przekazanie inwestorowi oświadczenia, o którym mowa w</w:t>
      </w:r>
      <w:r w:rsidRPr="00810CBE">
        <w:rPr>
          <w:rStyle w:val="Pogrubienie"/>
          <w:rFonts w:ascii="Garamond" w:hAnsi="Garamond"/>
        </w:rPr>
        <w:t xml:space="preserve"> art. 57</w:t>
      </w:r>
      <w:r w:rsidRPr="00810CBE">
        <w:rPr>
          <w:rFonts w:ascii="Garamond" w:hAnsi="Garamond"/>
        </w:rPr>
        <w:t xml:space="preserve"> </w:t>
      </w:r>
      <w:r w:rsidRPr="00810CBE">
        <w:rPr>
          <w:rFonts w:ascii="Garamond" w:hAnsi="Garamond"/>
          <w:i/>
          <w:iCs/>
        </w:rPr>
        <w:t>załączniki do zawiadomienia o zakończeniu budowy</w:t>
      </w:r>
      <w:r w:rsidRPr="00810CBE">
        <w:rPr>
          <w:rFonts w:ascii="Garamond" w:hAnsi="Garamond"/>
        </w:rPr>
        <w:t xml:space="preserve"> ust. 1 pkt 2.</w:t>
      </w:r>
    </w:p>
    <w:p w:rsidR="00810CBE" w:rsidRPr="00810CBE" w:rsidRDefault="00810CBE" w:rsidP="00810CBE">
      <w:pPr>
        <w:pStyle w:val="Akapitzlist"/>
        <w:spacing w:after="0" w:line="312" w:lineRule="auto"/>
        <w:ind w:left="0"/>
        <w:rPr>
          <w:rFonts w:ascii="Garamond" w:hAnsi="Garamond"/>
        </w:rPr>
      </w:pPr>
    </w:p>
    <w:p w:rsidR="00316291" w:rsidRPr="00520F5A" w:rsidRDefault="00316291" w:rsidP="0088595F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Garamond" w:hAnsi="Garamond"/>
        </w:rPr>
      </w:pPr>
      <w:r w:rsidRPr="00520F5A">
        <w:rPr>
          <w:rFonts w:ascii="Garamond" w:hAnsi="Garamond"/>
        </w:rPr>
        <w:t>Termin realizacji zamówienia.</w:t>
      </w:r>
    </w:p>
    <w:p w:rsidR="00316291" w:rsidRPr="00520F5A" w:rsidRDefault="00316291" w:rsidP="0088595F">
      <w:pPr>
        <w:pStyle w:val="Akapitzlist"/>
        <w:spacing w:after="0" w:line="312" w:lineRule="auto"/>
        <w:jc w:val="both"/>
        <w:rPr>
          <w:rFonts w:ascii="Garamond" w:hAnsi="Garamond"/>
        </w:rPr>
      </w:pPr>
    </w:p>
    <w:p w:rsidR="00931FBB" w:rsidRPr="00931FBB" w:rsidRDefault="00931FBB" w:rsidP="0088595F">
      <w:pPr>
        <w:spacing w:line="312" w:lineRule="auto"/>
        <w:contextualSpacing/>
        <w:jc w:val="both"/>
        <w:rPr>
          <w:rFonts w:ascii="Garamond" w:hAnsi="Garamond"/>
        </w:rPr>
      </w:pPr>
      <w:r w:rsidRPr="00931FBB">
        <w:rPr>
          <w:rFonts w:ascii="Garamond" w:hAnsi="Garamond"/>
        </w:rPr>
        <w:t xml:space="preserve">Termin realizacji zamówienia: </w:t>
      </w:r>
      <w:r w:rsidR="001357A8">
        <w:rPr>
          <w:rFonts w:ascii="Garamond" w:hAnsi="Garamond"/>
        </w:rPr>
        <w:t xml:space="preserve">100 dni liczonym od dnia zawarcia umowy. </w:t>
      </w:r>
      <w:bookmarkStart w:id="0" w:name="_GoBack"/>
      <w:bookmarkEnd w:id="0"/>
    </w:p>
    <w:p w:rsidR="00316291" w:rsidRPr="0000038E" w:rsidRDefault="00316291" w:rsidP="0088595F">
      <w:pPr>
        <w:spacing w:line="312" w:lineRule="auto"/>
        <w:jc w:val="both"/>
        <w:rPr>
          <w:rFonts w:ascii="Garamond" w:hAnsi="Garamond"/>
        </w:rPr>
      </w:pPr>
    </w:p>
    <w:p w:rsidR="00316291" w:rsidRPr="00520F5A" w:rsidRDefault="00316291" w:rsidP="0088595F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Garamond" w:hAnsi="Garamond"/>
        </w:rPr>
      </w:pPr>
      <w:r w:rsidRPr="00520F5A">
        <w:rPr>
          <w:rFonts w:ascii="Garamond" w:hAnsi="Garamond"/>
          <w:b/>
        </w:rPr>
        <w:t>CZĘŚĆ INFORMACYJNO PROGRAMU FUNKCJONALNO – UŻYTKOWEGO:</w:t>
      </w:r>
    </w:p>
    <w:p w:rsidR="00316291" w:rsidRPr="00520F5A" w:rsidRDefault="00316291" w:rsidP="0088595F">
      <w:pPr>
        <w:spacing w:after="0" w:line="312" w:lineRule="auto"/>
        <w:contextualSpacing/>
        <w:jc w:val="both"/>
        <w:rPr>
          <w:rFonts w:ascii="Garamond" w:hAnsi="Garamond"/>
        </w:rPr>
      </w:pPr>
      <w:r w:rsidRPr="00520F5A">
        <w:rPr>
          <w:rFonts w:ascii="Garamond" w:hAnsi="Garamond"/>
        </w:rPr>
        <w:lastRenderedPageBreak/>
        <w:t>Poniższe dokumenty zostaną przekazane Wykonawcy, którego oferta zostanie uznana jako najkorzystniejsza po podpisaniu umowy.</w:t>
      </w:r>
    </w:p>
    <w:p w:rsidR="00316291" w:rsidRPr="008118F4" w:rsidRDefault="00520F5A" w:rsidP="008118F4">
      <w:pPr>
        <w:pStyle w:val="Akapitzlist"/>
        <w:numPr>
          <w:ilvl w:val="0"/>
          <w:numId w:val="22"/>
        </w:numPr>
        <w:spacing w:after="0" w:line="312" w:lineRule="auto"/>
        <w:jc w:val="both"/>
        <w:rPr>
          <w:rFonts w:ascii="Garamond" w:hAnsi="Garamond"/>
        </w:rPr>
      </w:pPr>
      <w:r w:rsidRPr="008118F4">
        <w:rPr>
          <w:rFonts w:ascii="Garamond" w:hAnsi="Garamond"/>
        </w:rPr>
        <w:t xml:space="preserve">Wypis i </w:t>
      </w:r>
      <w:proofErr w:type="spellStart"/>
      <w:r w:rsidRPr="008118F4">
        <w:rPr>
          <w:rFonts w:ascii="Garamond" w:hAnsi="Garamond"/>
        </w:rPr>
        <w:t>wyrys</w:t>
      </w:r>
      <w:proofErr w:type="spellEnd"/>
      <w:r w:rsidRPr="008118F4">
        <w:rPr>
          <w:rFonts w:ascii="Garamond" w:hAnsi="Garamond"/>
        </w:rPr>
        <w:t xml:space="preserve"> z miejscowego planu zagospodarowania przestrzennego dla działki ew. nr 12 w obrębie 0103 położonej w rejonie ul. Rakowieckiej i Wiśniowej w Warszawie.</w:t>
      </w:r>
    </w:p>
    <w:p w:rsidR="0026408F" w:rsidRPr="008118F4" w:rsidRDefault="008118F4" w:rsidP="008118F4">
      <w:pPr>
        <w:pStyle w:val="Akapitzlist"/>
        <w:numPr>
          <w:ilvl w:val="0"/>
          <w:numId w:val="22"/>
        </w:numPr>
        <w:spacing w:after="0" w:line="312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26408F" w:rsidRPr="008118F4">
        <w:rPr>
          <w:rFonts w:ascii="Garamond" w:hAnsi="Garamond"/>
        </w:rPr>
        <w:t>okumenty potwierdzające zgodność zamierzenia budowlanego z wymaganiami wynikającymi z odrębnych przepisów;</w:t>
      </w:r>
    </w:p>
    <w:p w:rsidR="00D83D87" w:rsidRPr="00710381" w:rsidRDefault="0026408F" w:rsidP="008118F4">
      <w:pPr>
        <w:spacing w:after="0" w:line="312" w:lineRule="auto"/>
        <w:ind w:left="709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Zamawiający oświadcza, że: </w:t>
      </w:r>
    </w:p>
    <w:p w:rsidR="00D83D87" w:rsidRPr="00710381" w:rsidRDefault="0026408F" w:rsidP="008118F4">
      <w:pPr>
        <w:spacing w:after="0" w:line="312" w:lineRule="auto"/>
        <w:ind w:left="709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planowana inwestycja jest zgodna z ustaleniami obowiązującego studium uwarunkowań i kierunków  rozwoju przestrzennego,</w:t>
      </w:r>
    </w:p>
    <w:p w:rsidR="00D83D87" w:rsidRPr="00710381" w:rsidRDefault="0026408F" w:rsidP="008118F4">
      <w:pPr>
        <w:spacing w:after="0" w:line="312" w:lineRule="auto"/>
        <w:ind w:left="709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planowana inwestycja nie stoi w sprzeczności z treścią decyzji administracyjnych i aktów prawa miejscowego  obowiązujących dla nier</w:t>
      </w:r>
      <w:r w:rsidR="0000038E" w:rsidRPr="00710381">
        <w:rPr>
          <w:rFonts w:ascii="Garamond" w:hAnsi="Garamond"/>
        </w:rPr>
        <w:t>uchomości objętych zamierzeniem</w:t>
      </w:r>
    </w:p>
    <w:p w:rsidR="0026408F" w:rsidRPr="00710381" w:rsidRDefault="008118F4" w:rsidP="008118F4">
      <w:pPr>
        <w:spacing w:after="0" w:line="312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26408F" w:rsidRPr="00710381">
        <w:rPr>
          <w:rFonts w:ascii="Garamond" w:hAnsi="Garamond"/>
        </w:rPr>
        <w:t>)</w:t>
      </w:r>
      <w:r>
        <w:rPr>
          <w:rFonts w:ascii="Garamond" w:hAnsi="Garamond"/>
        </w:rPr>
        <w:tab/>
        <w:t>O</w:t>
      </w:r>
      <w:r w:rsidR="0026408F" w:rsidRPr="00710381">
        <w:rPr>
          <w:rFonts w:ascii="Garamond" w:hAnsi="Garamond"/>
        </w:rPr>
        <w:t xml:space="preserve">świadczenie zamawiającego stwierdzające jego prawo do dysponowania nieruchomością na cele budowlane; </w:t>
      </w:r>
    </w:p>
    <w:p w:rsidR="0026408F" w:rsidRPr="00710381" w:rsidRDefault="0026408F" w:rsidP="008118F4">
      <w:pPr>
        <w:spacing w:after="0" w:line="312" w:lineRule="auto"/>
        <w:ind w:left="709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Zamawiający oświadcza,  że posiada prawo do dysponowania nieruchomością na cele budowlane wskazanymi w programie funkcjonalno-użytkowym. Zamawiający posiada dokumenty to prawo potwierdzające. Zamawiający dostarczy stosowne oświadczenia wyłonionemu Wykonawcy robót.</w:t>
      </w:r>
    </w:p>
    <w:p w:rsidR="006E3D79" w:rsidRPr="00710381" w:rsidRDefault="008118F4" w:rsidP="008118F4">
      <w:pPr>
        <w:spacing w:after="0" w:line="312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26408F" w:rsidRPr="00710381">
        <w:rPr>
          <w:rFonts w:ascii="Garamond" w:hAnsi="Garamond"/>
        </w:rPr>
        <w:t xml:space="preserve">) </w:t>
      </w:r>
      <w:r>
        <w:rPr>
          <w:rFonts w:ascii="Garamond" w:hAnsi="Garamond"/>
        </w:rPr>
        <w:tab/>
      </w:r>
      <w:r w:rsidR="0026408F" w:rsidRPr="00710381">
        <w:rPr>
          <w:rFonts w:ascii="Garamond" w:hAnsi="Garamond"/>
        </w:rPr>
        <w:t xml:space="preserve">przepisy prawne i normy związane z projektowaniem i wykonaniem zamierzenia budowlanego; </w:t>
      </w:r>
    </w:p>
    <w:p w:rsidR="006E3D79" w:rsidRPr="00710381" w:rsidRDefault="006E3D79" w:rsidP="00710381">
      <w:pPr>
        <w:spacing w:after="0" w:line="312" w:lineRule="auto"/>
        <w:jc w:val="both"/>
        <w:rPr>
          <w:rFonts w:ascii="Garamond" w:hAnsi="Garamond"/>
        </w:rPr>
      </w:pP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USTAWY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Ustawa z dnia 7 lipca 1994 r. Prawo budowlane (tekst jednolity Dz.U.2016.290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</w:t>
      </w:r>
      <w:proofErr w:type="spellStart"/>
      <w:r w:rsidRPr="00710381">
        <w:rPr>
          <w:rFonts w:ascii="Garamond" w:hAnsi="Garamond"/>
        </w:rPr>
        <w:t>zm</w:t>
      </w:r>
      <w:proofErr w:type="spellEnd"/>
      <w:r w:rsidRPr="00710381">
        <w:rPr>
          <w:rFonts w:ascii="Garamond" w:hAnsi="Garamond"/>
        </w:rPr>
        <w:t xml:space="preserve">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Ustawa z dnia 16 kwietnia 2004 r. o wyrobach budowlanych (Dz.U.2014.883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</w:t>
      </w:r>
      <w:proofErr w:type="spellStart"/>
      <w:r w:rsidRPr="00710381">
        <w:rPr>
          <w:rFonts w:ascii="Garamond" w:hAnsi="Garamond"/>
        </w:rPr>
        <w:t>zm</w:t>
      </w:r>
      <w:proofErr w:type="spellEnd"/>
      <w:r w:rsidRPr="00710381">
        <w:rPr>
          <w:rFonts w:ascii="Garamond" w:hAnsi="Garamond"/>
        </w:rPr>
        <w:t xml:space="preserve">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Ustawa z dnia 24 sierpnia 1991 r. o ochronie przeciwpożarowej (Dz.U.2016.191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</w:t>
      </w:r>
      <w:proofErr w:type="spellStart"/>
      <w:r w:rsidRPr="00710381">
        <w:rPr>
          <w:rFonts w:ascii="Garamond" w:hAnsi="Garamond"/>
        </w:rPr>
        <w:t>zm</w:t>
      </w:r>
      <w:proofErr w:type="spellEnd"/>
      <w:r w:rsidRPr="00710381">
        <w:rPr>
          <w:rFonts w:ascii="Garamond" w:hAnsi="Garamond"/>
        </w:rPr>
        <w:t xml:space="preserve">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Ustawa z dnia 27 kwietnia 2001 r. Prawo ochrony środowiska (Dz.U.2013.1232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</w:t>
      </w:r>
      <w:proofErr w:type="spellStart"/>
      <w:r w:rsidRPr="00710381">
        <w:rPr>
          <w:rFonts w:ascii="Garamond" w:hAnsi="Garamond"/>
        </w:rPr>
        <w:t>zm</w:t>
      </w:r>
      <w:proofErr w:type="spellEnd"/>
      <w:r w:rsidRPr="00710381">
        <w:rPr>
          <w:rFonts w:ascii="Garamond" w:hAnsi="Garamond"/>
        </w:rPr>
        <w:t xml:space="preserve">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-Ustawa z dnia 29 stycznia 2004 r. Prawo zamówień publicznych (Dz.U.2015.2164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  </w:t>
      </w:r>
      <w:proofErr w:type="spellStart"/>
      <w:r w:rsidRPr="00710381">
        <w:rPr>
          <w:rFonts w:ascii="Garamond" w:hAnsi="Garamond"/>
        </w:rPr>
        <w:t>zm</w:t>
      </w:r>
      <w:proofErr w:type="spellEnd"/>
      <w:r w:rsidRPr="00710381">
        <w:rPr>
          <w:rFonts w:ascii="Garamond" w:hAnsi="Garamond"/>
        </w:rPr>
        <w:t>)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ROZPORZĄDZENIA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Rozporządzenie Ministra Infrastruktury z dnia 12 kwietnia 2002 r. w sprawie warunków technicznych, jakim powinny odpowiadać budynki i ich usytuowanie(Dz.U.2015.1422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zm.), Rozporządzenie Ministra Transportu, Budownictwa i Gospodarki Morskiej z dnia 25 kwietnia 2012 r. w sprawie szczegółowego zakresu i formy projektu budowlanego (Dz.2012.462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zm.),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Rozporządzenie Ministra Infrastruktury z dnia 23 czerwca 2003 r. w sprawie informacji</w:t>
      </w:r>
      <w:r w:rsidRPr="00710381">
        <w:rPr>
          <w:rFonts w:ascii="Garamond" w:hAnsi="Garamond"/>
        </w:rPr>
        <w:t> dotyczącej bezpieczeństwa i ochrony zdrowia oraz planu bezpieczeństwa i ochrony zdrowia (Dz.U.2003.120.1126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Rozporządzenie Prezesa Rady Ministrów z dnia 30.12.2009 w sprawie rodzajów dokumentów, jakich może żądać zamawiający od wykonawcy oraz form, w jakich te dokumenty mogą być składane (Dz.U.2013.231),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 Rozporządzenie Ministra Infrastruktury z dnia 11.08.2004 r. w sprawie sposobów</w:t>
      </w:r>
      <w:r w:rsidRPr="00710381">
        <w:rPr>
          <w:rFonts w:ascii="Garamond" w:hAnsi="Garamond"/>
        </w:rPr>
        <w:t> deklarowania zgodności wyrobów budowlanych oraz sposobu znakowania ich znakiem budowlanym ( Dz.U.2004.198.2041 zmiana: Dz.U.2006.245.1782),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Rozporządzenie Ministra Gospodarki z dnia30.10.2002 r. w sprawie minimalnych wymagań</w:t>
      </w:r>
      <w:r w:rsidRPr="00710381">
        <w:rPr>
          <w:rFonts w:ascii="Garamond" w:hAnsi="Garamond"/>
        </w:rPr>
        <w:t xml:space="preserve"> dotyczących bezpieczeństwa i higieny pracy w zakresie użytkowania maszyn przez pracowników podczas pracy (Dz.U.2002.191.1596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>. zm.),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lastRenderedPageBreak/>
        <w:t xml:space="preserve">-  Rozporządzenie Ministra Gospodarki z dnia 20.09.2001 r. w sprawie bezpieczeństwa i higieny pracy podczas eksploatacji maszyn i innych urządzeń technicznych do robót ziemnych, budowlanych i drogowych (Dz.U.01.118.1263),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Rozporządzenie Ministra Gospodarki z dnia 17 września1999 r. w sprawie bezpieczeństwa i higieny pracy przy urządzeniach i instalacjach energetycznych (Dz.U.2013.492) Rozporządzenie Ministra Gospodarki i Pracy z dnia 27.07.2004 r.  w sprawie szkolenia w dziedzinie bezpieczeństwa i higieny pracy (Dz.U.2004.180.1860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zm.),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Rozporządzenie Ministra Pracy i Polityki Socjalnej z dnia 14 marca 2000 r.  w sprawie</w:t>
      </w:r>
      <w:r w:rsidRPr="00710381">
        <w:rPr>
          <w:rFonts w:ascii="Garamond" w:hAnsi="Garamond"/>
        </w:rPr>
        <w:t xml:space="preserve"> bezpieczeństwa i higieny pracy przy ręcznych pracach transportowych. (Dz.U.2000.26.313 z </w:t>
      </w:r>
      <w:proofErr w:type="spellStart"/>
      <w:r w:rsidRPr="00710381">
        <w:rPr>
          <w:rFonts w:ascii="Garamond" w:hAnsi="Garamond"/>
        </w:rPr>
        <w:t>późn</w:t>
      </w:r>
      <w:proofErr w:type="spellEnd"/>
      <w:r w:rsidRPr="00710381">
        <w:rPr>
          <w:rFonts w:ascii="Garamond" w:hAnsi="Garamond"/>
        </w:rPr>
        <w:t xml:space="preserve">. zm.),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Rozporządzenie Ministra Infrastruktury z dnia 19.11.2001 r. w sprawie rodzajów obiektów</w:t>
      </w:r>
      <w:r w:rsidRPr="00710381">
        <w:rPr>
          <w:rFonts w:ascii="Garamond" w:hAnsi="Garamond"/>
        </w:rPr>
        <w:t> budowlanych, przy których realizacji jest wymagane ustanowienie inspektora nadzoru inwestorskiego (Dz.U.2001.138.1554),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NORMY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PN-B-01025:2004 - Rysunek budowlany Oznaczenia graficzne na rysunkach architektoniczno-budowlanych </w:t>
      </w:r>
      <w:r w:rsidRPr="00710381">
        <w:rPr>
          <w:rFonts w:ascii="Garamond" w:hAnsi="Garamond"/>
        </w:rPr>
        <w:t>PN-B-01027:2002 - Rysunek budowlany. Oznaczenia graficzne stosowane w projektach zagospodarowania działki lub terenu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PN-B-01029:2000 Rysunek budowlany. Zasady wymiarowania na rysunkach techniczno-budowlanych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PN-B-01030:2000 Rysunek budowlany. Oznaczenia graficzne materiałów budowlanych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PN-B-01037:1987 Projekty budowlane. Zasady rzutowania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PN-B-01040:1988 Rysunek konstrukcyjny budowlany. Zasady ogólne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-PN-B-02151-01:1987 Akustyka budowlana. Ochrona przed hałasem pomieszczeń w budynkach. Wymagania ogólne i środki techniczne ochrony przed hałasem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PN-B-02151-02:1987 Akustyka budowlana. Ochrona przed hałasem pomieszczeń w budynkach. Dopuszczalne wartości poziomu dźwięku w pomieszczeniach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PN-B-02151-3:1999 Akustyka budowlana. Ochrona przed hałasem w budynkach - Izolacyjność akustyczna przegród w budynkach oraz izolacyjność akustyczna elementów budowlanych. Wymagania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PN-B-02851-1:1997 Ochrona przeciwpożarowa budynków. Badania odporności ogniowej elementów budynków. Wymagania ogólne i klasyfikacja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PN-B-02863:1997 Ochrona przeciwpożarowa budynków. Przeciwpożarowe zaopatrzenie wodne. Sieć wodociągowa przeciwpożarowa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PN-B-02863:1997/Az1:2001 Ochrona przeciwpożarowa budynków. Przeciwpożarowe zaopatrzenie wodne. Sieć wodociągowa przeciwpożarowa (Zmiana Az1) </w:t>
      </w:r>
      <w:r w:rsidRPr="00710381">
        <w:rPr>
          <w:rFonts w:ascii="Garamond" w:hAnsi="Garamond"/>
        </w:rPr>
        <w:t>PN-B-02864:1997 Ochrona przeciwpożarowa budynków. Przeciwpożarowe zaopatrzenie wodne. Zasady obliczania zapotrzebowania na wodę do celów przeciwpożarowych do zewnętrznego gaszenia pożaru</w:t>
      </w:r>
    </w:p>
    <w:p w:rsidR="0026408F" w:rsidRPr="00710381" w:rsidRDefault="0026408F" w:rsidP="00486404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PN-B-04620:1989 Materiały i wyroby termoizolacyjne. Terminologia i klasyfikacja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 - PN-EN ISO 11091:2001 Rysunek budowlany. Projekty zagospodarowania terenu</w:t>
      </w:r>
    </w:p>
    <w:p w:rsidR="00021400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PN-EN ISO 4157-1:2001 Rysunek budowlany Systemy oznaczeń Część 1: Budynki i części budynków -  PN-EN ISO 4157-2:2001 Rysunek budowlany Systemy oznaczeń Część 2: Nazwy i numery pomieszczeń - PN-EN ISO 4157-3:2001 Rysunek budowlany Systemy oznaczeń Czę</w:t>
      </w:r>
      <w:r w:rsidR="00021400" w:rsidRPr="00710381">
        <w:rPr>
          <w:rFonts w:ascii="Garamond" w:hAnsi="Garamond"/>
        </w:rPr>
        <w:t>ść 3: Identyfikatory pomieszczeń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PN-EN ISO 7345:1998 Izolacja cieplna. Wielkości fizyczne i definicje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lastRenderedPageBreak/>
        <w:t xml:space="preserve"> -PN-ISO 128-50:2006 Rysunek techniczny. Zasady ogólne przedstawiania. Część 50: Wymagania podstawowe dotyczące przedstawiania powierzchni na przekrojach i kładach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PN-ISO 1803:2001 Budownictwo Tolerancje. Wyrażanie dokładności wymiarowej - Zasady i terminologia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-PN-EN 60298: 2000 „Rozdzielnice prądu przemiennego w osłonach metalowych na napięcie 1kV do 52kV włącznie.”;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PN-EN 60439-1:2003 „Rozdzielnice i sterownice niskonapięciowe. Zestawy badane w pełnym i niepełnym zakresie badań typu.”;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- Rozporządzenie ministra infrastruktury z dnia 12 kwietnia 2002 r. w sprawie warunków technicznych, jakim powinny odpowiadać budynki i ich usytuowanie. (Dz. U. z dnia 15 czerwca 2002 r. Nr 75, poz. 690) z uwzględnieniem późniejszych zmian.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PN-IEC 60364-5-523:2001 Instalacje elektryczne w obiektach budowlanych. Obciążalność prądowa długotrwała przewodów.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 xml:space="preserve"> - PN-IEC 60364-4-4</w:t>
      </w:r>
      <w:r w:rsidR="00525FFD" w:rsidRPr="00710381">
        <w:rPr>
          <w:rFonts w:ascii="Garamond" w:hAnsi="Garamond"/>
        </w:rPr>
        <w:t xml:space="preserve">43 Ochrona przeciwprzepięciowa </w:t>
      </w:r>
      <w:r w:rsidRPr="00710381">
        <w:rPr>
          <w:rFonts w:ascii="Garamond" w:hAnsi="Garamond"/>
        </w:rPr>
        <w:t xml:space="preserve">PN-IEC 60364-4-473 Instalacje elektryczne w obiektach budowlanych. Ochrona dla zapewnienia bezpieczeństwa. Stosowanie środków ochrony zapewniający bezpieczeństwo. Środki ochrony przed prądem przeciążeniowym. 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  <w:r w:rsidRPr="00710381">
        <w:rPr>
          <w:rFonts w:ascii="Garamond" w:hAnsi="Garamond"/>
        </w:rPr>
        <w:t>- PN-IEC 60364-4-41:2000 Instalacje elektryczne w obiektach budowlanych. Ochrona dla zapewnienia bezpieczeństwa. Ochrona przeciwporażeniowa.</w:t>
      </w:r>
    </w:p>
    <w:p w:rsidR="0026408F" w:rsidRPr="00710381" w:rsidRDefault="0026408F" w:rsidP="00710381">
      <w:pPr>
        <w:spacing w:after="0" w:line="312" w:lineRule="auto"/>
        <w:jc w:val="both"/>
        <w:rPr>
          <w:rFonts w:ascii="Garamond" w:hAnsi="Garamond"/>
        </w:rPr>
      </w:pPr>
    </w:p>
    <w:p w:rsidR="00CA2123" w:rsidRDefault="00CA2123" w:rsidP="003A1530">
      <w:pPr>
        <w:spacing w:line="312" w:lineRule="auto"/>
        <w:contextualSpacing/>
        <w:jc w:val="both"/>
        <w:rPr>
          <w:rFonts w:ascii="Garamond" w:hAnsi="Garamond"/>
        </w:rPr>
      </w:pPr>
    </w:p>
    <w:p w:rsidR="00CA2123" w:rsidRPr="00520F5A" w:rsidRDefault="00CA2123" w:rsidP="003A1530">
      <w:pPr>
        <w:spacing w:line="312" w:lineRule="auto"/>
        <w:contextualSpacing/>
        <w:jc w:val="both"/>
        <w:rPr>
          <w:rFonts w:ascii="Garamond" w:hAnsi="Garamond"/>
        </w:rPr>
      </w:pPr>
    </w:p>
    <w:sectPr w:rsidR="00CA2123" w:rsidRPr="0052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E7B"/>
    <w:multiLevelType w:val="hybridMultilevel"/>
    <w:tmpl w:val="70C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1A29"/>
    <w:multiLevelType w:val="hybridMultilevel"/>
    <w:tmpl w:val="6F06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F1D"/>
    <w:multiLevelType w:val="hybridMultilevel"/>
    <w:tmpl w:val="C196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242E"/>
    <w:multiLevelType w:val="hybridMultilevel"/>
    <w:tmpl w:val="4E021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DC0422"/>
    <w:multiLevelType w:val="hybridMultilevel"/>
    <w:tmpl w:val="00343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44B7B"/>
    <w:multiLevelType w:val="hybridMultilevel"/>
    <w:tmpl w:val="6DFCC3B0"/>
    <w:lvl w:ilvl="0" w:tplc="25C08C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817098"/>
    <w:multiLevelType w:val="hybridMultilevel"/>
    <w:tmpl w:val="6C14C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256F00"/>
    <w:multiLevelType w:val="hybridMultilevel"/>
    <w:tmpl w:val="97120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B6A29"/>
    <w:multiLevelType w:val="hybridMultilevel"/>
    <w:tmpl w:val="80E41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B0B98"/>
    <w:multiLevelType w:val="hybridMultilevel"/>
    <w:tmpl w:val="6E98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F682A"/>
    <w:multiLevelType w:val="hybridMultilevel"/>
    <w:tmpl w:val="D3C614B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05663"/>
    <w:multiLevelType w:val="hybridMultilevel"/>
    <w:tmpl w:val="7D9EA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600FD"/>
    <w:multiLevelType w:val="hybridMultilevel"/>
    <w:tmpl w:val="34F06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E96CA4"/>
    <w:multiLevelType w:val="multilevel"/>
    <w:tmpl w:val="CCCE95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>
    <w:nsid w:val="63E046A7"/>
    <w:multiLevelType w:val="hybridMultilevel"/>
    <w:tmpl w:val="6FFA5B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8C0428"/>
    <w:multiLevelType w:val="hybridMultilevel"/>
    <w:tmpl w:val="D41A74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C122DBA"/>
    <w:multiLevelType w:val="multilevel"/>
    <w:tmpl w:val="CCCE95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7">
    <w:nsid w:val="6F9F7343"/>
    <w:multiLevelType w:val="hybridMultilevel"/>
    <w:tmpl w:val="506CD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263C"/>
    <w:multiLevelType w:val="hybridMultilevel"/>
    <w:tmpl w:val="20C6C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3793D"/>
    <w:multiLevelType w:val="hybridMultilevel"/>
    <w:tmpl w:val="2E4EEE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B0428C4"/>
    <w:multiLevelType w:val="hybridMultilevel"/>
    <w:tmpl w:val="AF469A88"/>
    <w:lvl w:ilvl="0" w:tplc="9C0C1B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0A7ABA"/>
    <w:multiLevelType w:val="hybridMultilevel"/>
    <w:tmpl w:val="A7784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1"/>
  </w:num>
  <w:num w:numId="12">
    <w:abstractNumId w:val="8"/>
  </w:num>
  <w:num w:numId="13">
    <w:abstractNumId w:val="13"/>
  </w:num>
  <w:num w:numId="14">
    <w:abstractNumId w:val="1"/>
  </w:num>
  <w:num w:numId="15">
    <w:abstractNumId w:val="10"/>
  </w:num>
  <w:num w:numId="16">
    <w:abstractNumId w:val="2"/>
  </w:num>
  <w:num w:numId="17">
    <w:abstractNumId w:val="19"/>
  </w:num>
  <w:num w:numId="18">
    <w:abstractNumId w:val="0"/>
  </w:num>
  <w:num w:numId="19">
    <w:abstractNumId w:val="6"/>
  </w:num>
  <w:num w:numId="20">
    <w:abstractNumId w:val="11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91"/>
    <w:rsid w:val="0000038E"/>
    <w:rsid w:val="0002009F"/>
    <w:rsid w:val="00021400"/>
    <w:rsid w:val="000C0B66"/>
    <w:rsid w:val="001357A8"/>
    <w:rsid w:val="00253852"/>
    <w:rsid w:val="0026408F"/>
    <w:rsid w:val="002827E9"/>
    <w:rsid w:val="002857A9"/>
    <w:rsid w:val="00316291"/>
    <w:rsid w:val="003852F9"/>
    <w:rsid w:val="003A1530"/>
    <w:rsid w:val="00447C52"/>
    <w:rsid w:val="00486404"/>
    <w:rsid w:val="004B33C0"/>
    <w:rsid w:val="004F139D"/>
    <w:rsid w:val="00520F5A"/>
    <w:rsid w:val="00525FFD"/>
    <w:rsid w:val="0053417B"/>
    <w:rsid w:val="00624FB8"/>
    <w:rsid w:val="00631257"/>
    <w:rsid w:val="006D453E"/>
    <w:rsid w:val="006E3D79"/>
    <w:rsid w:val="006F3DFD"/>
    <w:rsid w:val="00706317"/>
    <w:rsid w:val="00710381"/>
    <w:rsid w:val="00742946"/>
    <w:rsid w:val="00810CBE"/>
    <w:rsid w:val="008118F4"/>
    <w:rsid w:val="00874042"/>
    <w:rsid w:val="008760B6"/>
    <w:rsid w:val="008811BF"/>
    <w:rsid w:val="00884C68"/>
    <w:rsid w:val="0088595F"/>
    <w:rsid w:val="008E3E56"/>
    <w:rsid w:val="00906C2D"/>
    <w:rsid w:val="00931FBB"/>
    <w:rsid w:val="0098176F"/>
    <w:rsid w:val="009A005D"/>
    <w:rsid w:val="00A36E40"/>
    <w:rsid w:val="00B24257"/>
    <w:rsid w:val="00B537AE"/>
    <w:rsid w:val="00B81948"/>
    <w:rsid w:val="00BB1483"/>
    <w:rsid w:val="00C062DA"/>
    <w:rsid w:val="00C6517B"/>
    <w:rsid w:val="00CA2123"/>
    <w:rsid w:val="00CC5D36"/>
    <w:rsid w:val="00CE18F8"/>
    <w:rsid w:val="00CE23A0"/>
    <w:rsid w:val="00D164E6"/>
    <w:rsid w:val="00D67E08"/>
    <w:rsid w:val="00D74EC1"/>
    <w:rsid w:val="00D83D87"/>
    <w:rsid w:val="00DA3303"/>
    <w:rsid w:val="00EB7104"/>
    <w:rsid w:val="00F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62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2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291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162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B81948"/>
  </w:style>
  <w:style w:type="paragraph" w:customStyle="1" w:styleId="Default">
    <w:name w:val="Default"/>
    <w:rsid w:val="00B819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7C52"/>
    <w:rPr>
      <w:b/>
      <w:bCs/>
    </w:rPr>
  </w:style>
  <w:style w:type="paragraph" w:styleId="Tekstpodstawowywcity">
    <w:name w:val="Body Text Indent"/>
    <w:basedOn w:val="Normalny"/>
    <w:link w:val="TekstpodstawowywcityZnak"/>
    <w:rsid w:val="007429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29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62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2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291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162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B81948"/>
  </w:style>
  <w:style w:type="paragraph" w:customStyle="1" w:styleId="Default">
    <w:name w:val="Default"/>
    <w:rsid w:val="00B819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7C52"/>
    <w:rPr>
      <w:b/>
      <w:bCs/>
    </w:rPr>
  </w:style>
  <w:style w:type="paragraph" w:styleId="Tekstpodstawowywcity">
    <w:name w:val="Body Text Indent"/>
    <w:basedOn w:val="Normalny"/>
    <w:link w:val="TekstpodstawowywcityZnak"/>
    <w:rsid w:val="007429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29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zewo-cpv.phpfactory.pl/45000000-7" TargetMode="External"/><Relationship Id="rId3" Type="http://schemas.openxmlformats.org/officeDocument/2006/relationships/styles" Target="styles.xml"/><Relationship Id="rId7" Type="http://schemas.openxmlformats.org/officeDocument/2006/relationships/hyperlink" Target="http://drzewo-cpv.phpfactory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244A-5B3A-476A-92B1-4EB2EF29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3500</Words>
  <Characters>21006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Nowogórski Adam</dc:creator>
  <cp:lastModifiedBy>Czochra Anna</cp:lastModifiedBy>
  <cp:revision>5</cp:revision>
  <cp:lastPrinted>2019-07-02T08:27:00Z</cp:lastPrinted>
  <dcterms:created xsi:type="dcterms:W3CDTF">2019-07-12T07:23:00Z</dcterms:created>
  <dcterms:modified xsi:type="dcterms:W3CDTF">2019-07-16T11:46:00Z</dcterms:modified>
</cp:coreProperties>
</file>